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4B5" w:rsidRDefault="00BE74B5" w:rsidP="00BE74B5">
      <w:pPr>
        <w:jc w:val="center"/>
        <w:rPr>
          <w:rFonts w:asciiTheme="majorHAnsi" w:hAnsiTheme="majorHAnsi"/>
          <w:b/>
        </w:rPr>
      </w:pPr>
      <w:r w:rsidRPr="00BB1085">
        <w:rPr>
          <w:noProof/>
        </w:rPr>
        <w:drawing>
          <wp:inline distT="0" distB="0" distL="0" distR="0" wp14:anchorId="60CF3B77" wp14:editId="092925F1">
            <wp:extent cx="3131820" cy="1019556"/>
            <wp:effectExtent l="0" t="0" r="0"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131820" cy="1019556"/>
                    </a:xfrm>
                    <a:prstGeom prst="rect">
                      <a:avLst/>
                    </a:prstGeom>
                  </pic:spPr>
                </pic:pic>
              </a:graphicData>
            </a:graphic>
          </wp:inline>
        </w:drawing>
      </w:r>
    </w:p>
    <w:p w:rsidR="00CC7E44" w:rsidRPr="009722BD" w:rsidRDefault="00E673A6" w:rsidP="00BE74B5">
      <w:pPr>
        <w:jc w:val="center"/>
        <w:rPr>
          <w:rFonts w:asciiTheme="majorHAnsi" w:hAnsiTheme="majorHAnsi"/>
          <w:b/>
        </w:rPr>
      </w:pPr>
      <w:r w:rsidRPr="009722BD">
        <w:rPr>
          <w:rFonts w:asciiTheme="majorHAnsi" w:hAnsiTheme="majorHAnsi"/>
          <w:b/>
        </w:rPr>
        <w:t>External Agency</w:t>
      </w:r>
      <w:r w:rsidR="00047240" w:rsidRPr="009722BD">
        <w:rPr>
          <w:rFonts w:asciiTheme="majorHAnsi" w:hAnsiTheme="majorHAnsi"/>
          <w:b/>
        </w:rPr>
        <w:t xml:space="preserve"> Fund</w:t>
      </w:r>
      <w:r w:rsidR="00EB5354" w:rsidRPr="009722BD">
        <w:rPr>
          <w:rFonts w:asciiTheme="majorHAnsi" w:hAnsiTheme="majorHAnsi"/>
          <w:b/>
        </w:rPr>
        <w:t xml:space="preserve"> </w:t>
      </w:r>
      <w:r w:rsidR="009722BD">
        <w:rPr>
          <w:rFonts w:asciiTheme="majorHAnsi" w:hAnsiTheme="majorHAnsi"/>
          <w:b/>
        </w:rPr>
        <w:t>–Application Process</w:t>
      </w:r>
    </w:p>
    <w:p w:rsidR="00047240" w:rsidRPr="002359C1" w:rsidRDefault="00047240" w:rsidP="00120C42">
      <w:pPr>
        <w:pStyle w:val="ListParagraph"/>
        <w:spacing w:after="0" w:line="240" w:lineRule="auto"/>
        <w:ind w:left="360"/>
        <w:jc w:val="both"/>
        <w:rPr>
          <w:rFonts w:asciiTheme="majorHAnsi" w:hAnsiTheme="majorHAnsi"/>
          <w:sz w:val="20"/>
          <w:szCs w:val="20"/>
          <w:highlight w:val="yellow"/>
        </w:rPr>
      </w:pPr>
    </w:p>
    <w:p w:rsidR="00E673A6" w:rsidRDefault="00D77A4E" w:rsidP="00120C42">
      <w:pPr>
        <w:pStyle w:val="Default"/>
        <w:jc w:val="both"/>
        <w:rPr>
          <w:rFonts w:asciiTheme="majorHAnsi" w:hAnsiTheme="majorHAnsi"/>
          <w:color w:val="auto"/>
          <w:sz w:val="22"/>
          <w:szCs w:val="22"/>
        </w:rPr>
      </w:pPr>
      <w:r>
        <w:rPr>
          <w:rFonts w:asciiTheme="majorHAnsi" w:hAnsiTheme="majorHAnsi"/>
          <w:color w:val="auto"/>
          <w:sz w:val="22"/>
          <w:szCs w:val="22"/>
        </w:rPr>
        <w:t xml:space="preserve">The </w:t>
      </w:r>
      <w:r w:rsidR="00FC1B92">
        <w:rPr>
          <w:rFonts w:asciiTheme="majorHAnsi" w:hAnsiTheme="majorHAnsi"/>
          <w:color w:val="auto"/>
          <w:sz w:val="22"/>
          <w:szCs w:val="22"/>
        </w:rPr>
        <w:t xml:space="preserve">Office </w:t>
      </w:r>
      <w:r w:rsidR="00CE20D3">
        <w:rPr>
          <w:rFonts w:asciiTheme="majorHAnsi" w:hAnsiTheme="majorHAnsi"/>
          <w:color w:val="auto"/>
          <w:sz w:val="22"/>
          <w:szCs w:val="22"/>
        </w:rPr>
        <w:t xml:space="preserve"> </w:t>
      </w:r>
      <w:r>
        <w:rPr>
          <w:rFonts w:asciiTheme="majorHAnsi" w:hAnsiTheme="majorHAnsi"/>
          <w:color w:val="auto"/>
          <w:sz w:val="22"/>
          <w:szCs w:val="22"/>
        </w:rPr>
        <w:t>for</w:t>
      </w:r>
      <w:r w:rsidR="00FC1B92">
        <w:rPr>
          <w:rFonts w:asciiTheme="majorHAnsi" w:hAnsiTheme="majorHAnsi"/>
          <w:color w:val="auto"/>
          <w:sz w:val="22"/>
          <w:szCs w:val="22"/>
        </w:rPr>
        <w:t xml:space="preserve"> Safe and Healthy Neighborhoods</w:t>
      </w:r>
      <w:r w:rsidR="00E673A6" w:rsidRPr="002359C1">
        <w:rPr>
          <w:rFonts w:asciiTheme="majorHAnsi" w:hAnsiTheme="majorHAnsi"/>
          <w:color w:val="auto"/>
          <w:sz w:val="22"/>
          <w:szCs w:val="22"/>
        </w:rPr>
        <w:t xml:space="preserve"> </w:t>
      </w:r>
      <w:r w:rsidR="0029211C">
        <w:rPr>
          <w:rFonts w:asciiTheme="majorHAnsi" w:hAnsiTheme="majorHAnsi"/>
          <w:color w:val="auto"/>
          <w:sz w:val="22"/>
          <w:szCs w:val="22"/>
        </w:rPr>
        <w:t xml:space="preserve">is now accepting </w:t>
      </w:r>
      <w:r w:rsidR="00E673A6" w:rsidRPr="002359C1">
        <w:rPr>
          <w:rFonts w:asciiTheme="majorHAnsi" w:hAnsiTheme="majorHAnsi"/>
          <w:color w:val="auto"/>
          <w:sz w:val="22"/>
          <w:szCs w:val="22"/>
        </w:rPr>
        <w:t>appli</w:t>
      </w:r>
      <w:r w:rsidR="0076413E" w:rsidRPr="002359C1">
        <w:rPr>
          <w:rFonts w:asciiTheme="majorHAnsi" w:hAnsiTheme="majorHAnsi"/>
          <w:color w:val="auto"/>
          <w:sz w:val="22"/>
          <w:szCs w:val="22"/>
        </w:rPr>
        <w:t>cations</w:t>
      </w:r>
      <w:r w:rsidR="00FC1B92" w:rsidRPr="002359C1">
        <w:rPr>
          <w:rFonts w:asciiTheme="majorHAnsi" w:hAnsiTheme="majorHAnsi"/>
          <w:color w:val="auto"/>
          <w:sz w:val="22"/>
          <w:szCs w:val="22"/>
        </w:rPr>
        <w:t xml:space="preserve"> </w:t>
      </w:r>
      <w:r w:rsidR="00E673A6" w:rsidRPr="002359C1">
        <w:rPr>
          <w:rFonts w:asciiTheme="majorHAnsi" w:hAnsiTheme="majorHAnsi"/>
          <w:color w:val="auto"/>
          <w:sz w:val="22"/>
          <w:szCs w:val="22"/>
        </w:rPr>
        <w:t>from qualified non-profits that are committed to providing services that achieve meaningful outcomes for Metro citizens in the following  service categories (which the agencies self-select</w:t>
      </w:r>
      <w:r w:rsidR="00E673A6" w:rsidRPr="00E304AE">
        <w:rPr>
          <w:rFonts w:asciiTheme="majorHAnsi" w:hAnsiTheme="majorHAnsi"/>
          <w:color w:val="auto"/>
          <w:sz w:val="22"/>
          <w:szCs w:val="22"/>
        </w:rPr>
        <w:t xml:space="preserve">), and are </w:t>
      </w:r>
      <w:r w:rsidR="00C77C79">
        <w:rPr>
          <w:rFonts w:asciiTheme="majorHAnsi" w:hAnsiTheme="majorHAnsi"/>
          <w:color w:val="auto"/>
          <w:sz w:val="22"/>
          <w:szCs w:val="22"/>
        </w:rPr>
        <w:t>related to</w:t>
      </w:r>
      <w:r w:rsidR="00E673A6" w:rsidRPr="00E304AE">
        <w:rPr>
          <w:rFonts w:asciiTheme="majorHAnsi" w:hAnsiTheme="majorHAnsi"/>
          <w:color w:val="auto"/>
          <w:sz w:val="22"/>
          <w:szCs w:val="22"/>
        </w:rPr>
        <w:t xml:space="preserve"> core areas of</w:t>
      </w:r>
      <w:r w:rsidR="00C77C79">
        <w:rPr>
          <w:rFonts w:asciiTheme="majorHAnsi" w:hAnsiTheme="majorHAnsi"/>
          <w:color w:val="auto"/>
          <w:sz w:val="22"/>
          <w:szCs w:val="22"/>
        </w:rPr>
        <w:t xml:space="preserve"> the</w:t>
      </w:r>
      <w:r w:rsidR="00E673A6" w:rsidRPr="00E304AE">
        <w:rPr>
          <w:rFonts w:asciiTheme="majorHAnsi" w:hAnsiTheme="majorHAnsi"/>
          <w:color w:val="auto"/>
          <w:sz w:val="22"/>
          <w:szCs w:val="22"/>
        </w:rPr>
        <w:t xml:space="preserve"> </w:t>
      </w:r>
      <w:r w:rsidR="00F43096" w:rsidRPr="00E304AE">
        <w:rPr>
          <w:rFonts w:asciiTheme="majorHAnsi" w:hAnsiTheme="majorHAnsi"/>
          <w:color w:val="auto"/>
          <w:sz w:val="22"/>
          <w:szCs w:val="22"/>
        </w:rPr>
        <w:t>One Love Louisville</w:t>
      </w:r>
      <w:r w:rsidR="00E673A6" w:rsidRPr="00E304AE">
        <w:rPr>
          <w:rFonts w:asciiTheme="majorHAnsi" w:hAnsiTheme="majorHAnsi"/>
          <w:color w:val="auto"/>
          <w:sz w:val="22"/>
          <w:szCs w:val="22"/>
        </w:rPr>
        <w:t xml:space="preserve"> strategic planning process:</w:t>
      </w:r>
      <w:r w:rsidR="00E673A6" w:rsidRPr="002359C1">
        <w:rPr>
          <w:rFonts w:asciiTheme="majorHAnsi" w:hAnsiTheme="majorHAnsi"/>
          <w:color w:val="auto"/>
          <w:sz w:val="22"/>
          <w:szCs w:val="22"/>
        </w:rPr>
        <w:t xml:space="preserve"> </w:t>
      </w:r>
    </w:p>
    <w:p w:rsidR="00F43096" w:rsidRDefault="00F43096" w:rsidP="00120C42">
      <w:pPr>
        <w:pStyle w:val="Default"/>
        <w:jc w:val="both"/>
        <w:rPr>
          <w:rFonts w:asciiTheme="majorHAnsi" w:hAnsiTheme="majorHAnsi"/>
          <w:color w:val="auto"/>
          <w:sz w:val="22"/>
          <w:szCs w:val="22"/>
        </w:rPr>
      </w:pPr>
    </w:p>
    <w:p w:rsidR="00E673A6" w:rsidRPr="002359C1" w:rsidRDefault="00E673A6" w:rsidP="00120C42">
      <w:pPr>
        <w:pStyle w:val="Default"/>
        <w:jc w:val="both"/>
        <w:rPr>
          <w:rFonts w:asciiTheme="majorHAnsi" w:hAnsiTheme="majorHAnsi" w:cs="Calibri"/>
          <w:color w:val="auto"/>
          <w:sz w:val="22"/>
          <w:szCs w:val="22"/>
        </w:rPr>
      </w:pPr>
    </w:p>
    <w:p w:rsidR="00E673A6" w:rsidRPr="002359C1" w:rsidRDefault="00F43096" w:rsidP="00120C42">
      <w:pPr>
        <w:pStyle w:val="Default"/>
        <w:jc w:val="both"/>
        <w:rPr>
          <w:rFonts w:asciiTheme="majorHAnsi" w:hAnsiTheme="majorHAnsi" w:cs="Calibri"/>
          <w:color w:val="auto"/>
          <w:sz w:val="22"/>
          <w:szCs w:val="22"/>
          <w:u w:val="single"/>
        </w:rPr>
      </w:pPr>
      <w:r>
        <w:rPr>
          <w:rFonts w:asciiTheme="majorHAnsi" w:hAnsiTheme="majorHAnsi" w:cs="Calibri"/>
          <w:color w:val="auto"/>
          <w:sz w:val="22"/>
          <w:szCs w:val="22"/>
          <w:u w:val="single"/>
        </w:rPr>
        <w:t xml:space="preserve">Target Population for services should be </w:t>
      </w:r>
      <w:r w:rsidR="00E673A6" w:rsidRPr="002359C1">
        <w:rPr>
          <w:rFonts w:asciiTheme="majorHAnsi" w:hAnsiTheme="majorHAnsi" w:cs="Calibri"/>
          <w:color w:val="auto"/>
          <w:sz w:val="22"/>
          <w:szCs w:val="22"/>
          <w:u w:val="single"/>
        </w:rPr>
        <w:t>Youth</w:t>
      </w:r>
      <w:r w:rsidR="00FC1B92">
        <w:rPr>
          <w:rFonts w:asciiTheme="majorHAnsi" w:hAnsiTheme="majorHAnsi" w:cs="Calibri"/>
          <w:color w:val="auto"/>
          <w:sz w:val="22"/>
          <w:szCs w:val="22"/>
          <w:u w:val="single"/>
        </w:rPr>
        <w:t xml:space="preserve"> ages 14-24</w:t>
      </w:r>
      <w:r>
        <w:rPr>
          <w:rFonts w:asciiTheme="majorHAnsi" w:hAnsiTheme="majorHAnsi" w:cs="Calibri"/>
          <w:color w:val="auto"/>
          <w:sz w:val="22"/>
          <w:szCs w:val="22"/>
          <w:u w:val="single"/>
        </w:rPr>
        <w:t xml:space="preserve"> and their families</w:t>
      </w:r>
    </w:p>
    <w:p w:rsidR="00E673A6" w:rsidRPr="002359C1" w:rsidRDefault="0076413E" w:rsidP="00120C42">
      <w:pPr>
        <w:pStyle w:val="Default"/>
        <w:numPr>
          <w:ilvl w:val="0"/>
          <w:numId w:val="14"/>
        </w:numPr>
        <w:spacing w:after="41"/>
        <w:jc w:val="both"/>
        <w:rPr>
          <w:rFonts w:asciiTheme="majorHAnsi" w:hAnsiTheme="majorHAnsi"/>
          <w:color w:val="auto"/>
          <w:sz w:val="22"/>
          <w:szCs w:val="22"/>
        </w:rPr>
      </w:pPr>
      <w:r w:rsidRPr="002359C1">
        <w:rPr>
          <w:rFonts w:asciiTheme="majorHAnsi" w:hAnsiTheme="majorHAnsi"/>
          <w:color w:val="auto"/>
          <w:sz w:val="22"/>
          <w:szCs w:val="22"/>
        </w:rPr>
        <w:t>Decreasing</w:t>
      </w:r>
      <w:r w:rsidR="00FC1B92">
        <w:rPr>
          <w:rFonts w:asciiTheme="majorHAnsi" w:hAnsiTheme="majorHAnsi"/>
          <w:color w:val="auto"/>
          <w:sz w:val="22"/>
          <w:szCs w:val="22"/>
        </w:rPr>
        <w:t xml:space="preserve"> violence in targeted </w:t>
      </w:r>
      <w:r w:rsidR="00AA5A92">
        <w:rPr>
          <w:rFonts w:asciiTheme="majorHAnsi" w:hAnsiTheme="majorHAnsi"/>
          <w:color w:val="auto"/>
          <w:sz w:val="22"/>
          <w:szCs w:val="22"/>
        </w:rPr>
        <w:t xml:space="preserve">Zones of Hope </w:t>
      </w:r>
      <w:r w:rsidR="00FC1B92">
        <w:rPr>
          <w:rFonts w:asciiTheme="majorHAnsi" w:hAnsiTheme="majorHAnsi"/>
          <w:color w:val="auto"/>
          <w:sz w:val="22"/>
          <w:szCs w:val="22"/>
        </w:rPr>
        <w:t>neighborhoods</w:t>
      </w:r>
      <w:r w:rsidR="00F43096">
        <w:rPr>
          <w:rFonts w:asciiTheme="majorHAnsi" w:hAnsiTheme="majorHAnsi"/>
          <w:color w:val="auto"/>
          <w:sz w:val="22"/>
          <w:szCs w:val="22"/>
        </w:rPr>
        <w:t>- R</w:t>
      </w:r>
      <w:r w:rsidR="00AA5A92">
        <w:rPr>
          <w:rFonts w:asciiTheme="majorHAnsi" w:hAnsiTheme="majorHAnsi"/>
          <w:color w:val="auto"/>
          <w:sz w:val="22"/>
          <w:szCs w:val="22"/>
        </w:rPr>
        <w:t>ussell, Shawnee, Newburg</w:t>
      </w:r>
      <w:r w:rsidR="00F43096">
        <w:rPr>
          <w:rFonts w:asciiTheme="majorHAnsi" w:hAnsiTheme="majorHAnsi"/>
          <w:color w:val="auto"/>
          <w:sz w:val="22"/>
          <w:szCs w:val="22"/>
        </w:rPr>
        <w:t>, Parkland</w:t>
      </w:r>
      <w:r w:rsidR="00AA5A92">
        <w:rPr>
          <w:rFonts w:asciiTheme="majorHAnsi" w:hAnsiTheme="majorHAnsi"/>
          <w:color w:val="auto"/>
          <w:sz w:val="22"/>
          <w:szCs w:val="22"/>
        </w:rPr>
        <w:t>, California</w:t>
      </w:r>
    </w:p>
    <w:p w:rsidR="00E673A6" w:rsidRDefault="00F43096" w:rsidP="00120C42">
      <w:pPr>
        <w:pStyle w:val="Default"/>
        <w:numPr>
          <w:ilvl w:val="0"/>
          <w:numId w:val="14"/>
        </w:numPr>
        <w:spacing w:after="41"/>
        <w:jc w:val="both"/>
        <w:rPr>
          <w:rFonts w:asciiTheme="majorHAnsi" w:hAnsiTheme="majorHAnsi"/>
          <w:color w:val="auto"/>
          <w:sz w:val="22"/>
          <w:szCs w:val="22"/>
        </w:rPr>
      </w:pPr>
      <w:r>
        <w:rPr>
          <w:rFonts w:asciiTheme="majorHAnsi" w:hAnsiTheme="majorHAnsi"/>
          <w:color w:val="auto"/>
          <w:sz w:val="22"/>
          <w:szCs w:val="22"/>
        </w:rPr>
        <w:t>Family and Community Wellness</w:t>
      </w:r>
    </w:p>
    <w:p w:rsidR="00DF5700" w:rsidRPr="002359C1" w:rsidRDefault="00DF5700" w:rsidP="00120C42">
      <w:pPr>
        <w:pStyle w:val="Default"/>
        <w:numPr>
          <w:ilvl w:val="0"/>
          <w:numId w:val="14"/>
        </w:numPr>
        <w:spacing w:after="41"/>
        <w:jc w:val="both"/>
        <w:rPr>
          <w:rFonts w:asciiTheme="majorHAnsi" w:hAnsiTheme="majorHAnsi"/>
          <w:color w:val="auto"/>
          <w:sz w:val="22"/>
          <w:szCs w:val="22"/>
        </w:rPr>
      </w:pPr>
      <w:r>
        <w:rPr>
          <w:rFonts w:asciiTheme="majorHAnsi" w:hAnsiTheme="majorHAnsi"/>
          <w:color w:val="auto"/>
          <w:sz w:val="22"/>
          <w:szCs w:val="22"/>
        </w:rPr>
        <w:t>Community/Neighborhood Organizing</w:t>
      </w:r>
    </w:p>
    <w:p w:rsidR="00E673A6" w:rsidRPr="002359C1" w:rsidRDefault="00F43096" w:rsidP="00120C42">
      <w:pPr>
        <w:pStyle w:val="Default"/>
        <w:numPr>
          <w:ilvl w:val="0"/>
          <w:numId w:val="14"/>
        </w:numPr>
        <w:spacing w:after="41"/>
        <w:jc w:val="both"/>
        <w:rPr>
          <w:rFonts w:asciiTheme="majorHAnsi" w:hAnsiTheme="majorHAnsi"/>
          <w:color w:val="auto"/>
          <w:sz w:val="22"/>
          <w:szCs w:val="22"/>
        </w:rPr>
      </w:pPr>
      <w:r>
        <w:rPr>
          <w:rFonts w:asciiTheme="majorHAnsi" w:hAnsiTheme="majorHAnsi"/>
          <w:color w:val="auto"/>
          <w:sz w:val="22"/>
          <w:szCs w:val="22"/>
        </w:rPr>
        <w:t>Care</w:t>
      </w:r>
      <w:r w:rsidR="00C77C79">
        <w:rPr>
          <w:rFonts w:asciiTheme="majorHAnsi" w:hAnsiTheme="majorHAnsi"/>
          <w:color w:val="auto"/>
          <w:sz w:val="22"/>
          <w:szCs w:val="22"/>
        </w:rPr>
        <w:t>er Readiness and Successful, Meaningful Employment</w:t>
      </w:r>
    </w:p>
    <w:p w:rsidR="00DF5700" w:rsidRPr="00DF5700" w:rsidRDefault="00F43096" w:rsidP="00120C42">
      <w:pPr>
        <w:pStyle w:val="Default"/>
        <w:numPr>
          <w:ilvl w:val="0"/>
          <w:numId w:val="14"/>
        </w:numPr>
        <w:jc w:val="both"/>
        <w:rPr>
          <w:rFonts w:asciiTheme="majorHAnsi" w:hAnsiTheme="majorHAnsi"/>
          <w:color w:val="auto"/>
          <w:sz w:val="22"/>
          <w:szCs w:val="22"/>
        </w:rPr>
      </w:pPr>
      <w:r>
        <w:rPr>
          <w:rFonts w:asciiTheme="majorHAnsi" w:hAnsiTheme="majorHAnsi"/>
          <w:color w:val="auto"/>
          <w:sz w:val="22"/>
          <w:szCs w:val="22"/>
        </w:rPr>
        <w:t>Academic Readiness and Achievement</w:t>
      </w:r>
    </w:p>
    <w:p w:rsidR="00CE20D3" w:rsidRPr="002359C1" w:rsidRDefault="00CE20D3" w:rsidP="00120C42">
      <w:pPr>
        <w:pStyle w:val="Default"/>
        <w:numPr>
          <w:ilvl w:val="0"/>
          <w:numId w:val="14"/>
        </w:numPr>
        <w:jc w:val="both"/>
        <w:rPr>
          <w:rFonts w:asciiTheme="majorHAnsi" w:hAnsiTheme="majorHAnsi"/>
          <w:color w:val="auto"/>
          <w:sz w:val="22"/>
          <w:szCs w:val="22"/>
        </w:rPr>
      </w:pPr>
      <w:r>
        <w:rPr>
          <w:rFonts w:asciiTheme="majorHAnsi" w:hAnsiTheme="majorHAnsi"/>
          <w:color w:val="auto"/>
          <w:sz w:val="22"/>
          <w:szCs w:val="22"/>
        </w:rPr>
        <w:t xml:space="preserve">Show evidence of using a </w:t>
      </w:r>
      <w:r w:rsidR="00C77C79">
        <w:rPr>
          <w:rFonts w:asciiTheme="majorHAnsi" w:hAnsiTheme="majorHAnsi"/>
          <w:color w:val="auto"/>
          <w:sz w:val="22"/>
          <w:szCs w:val="22"/>
        </w:rPr>
        <w:t>P</w:t>
      </w:r>
      <w:r>
        <w:rPr>
          <w:rFonts w:asciiTheme="majorHAnsi" w:hAnsiTheme="majorHAnsi"/>
          <w:color w:val="auto"/>
          <w:sz w:val="22"/>
          <w:szCs w:val="22"/>
        </w:rPr>
        <w:t xml:space="preserve">ublic </w:t>
      </w:r>
      <w:r w:rsidR="00C77C79">
        <w:rPr>
          <w:rFonts w:asciiTheme="majorHAnsi" w:hAnsiTheme="majorHAnsi"/>
          <w:color w:val="auto"/>
          <w:sz w:val="22"/>
          <w:szCs w:val="22"/>
        </w:rPr>
        <w:t>H</w:t>
      </w:r>
      <w:r>
        <w:rPr>
          <w:rFonts w:asciiTheme="majorHAnsi" w:hAnsiTheme="majorHAnsi"/>
          <w:color w:val="auto"/>
          <w:sz w:val="22"/>
          <w:szCs w:val="22"/>
        </w:rPr>
        <w:t xml:space="preserve">ealth approach to reducing violence  </w:t>
      </w:r>
    </w:p>
    <w:p w:rsidR="00E673A6" w:rsidRPr="002359C1" w:rsidRDefault="00E673A6" w:rsidP="00120C42">
      <w:pPr>
        <w:pStyle w:val="Default"/>
        <w:jc w:val="both"/>
        <w:rPr>
          <w:rFonts w:asciiTheme="majorHAnsi" w:hAnsiTheme="majorHAnsi" w:cs="Calibri"/>
          <w:color w:val="auto"/>
          <w:sz w:val="22"/>
          <w:szCs w:val="22"/>
        </w:rPr>
      </w:pPr>
    </w:p>
    <w:p w:rsidR="00E673A6" w:rsidRPr="00011F8F" w:rsidRDefault="00E673A6" w:rsidP="0029211C">
      <w:pPr>
        <w:pStyle w:val="NoSpacing"/>
        <w:ind w:left="360"/>
        <w:jc w:val="both"/>
        <w:rPr>
          <w:rFonts w:asciiTheme="majorHAnsi" w:hAnsiTheme="majorHAnsi"/>
        </w:rPr>
      </w:pPr>
      <w:r w:rsidRPr="002359C1">
        <w:rPr>
          <w:rFonts w:asciiTheme="majorHAnsi" w:hAnsiTheme="majorHAnsi"/>
        </w:rPr>
        <w:t>In order to compete for External Agency Funds, the agency must have</w:t>
      </w:r>
      <w:r w:rsidRPr="00F43096">
        <w:rPr>
          <w:rFonts w:asciiTheme="majorHAnsi" w:hAnsiTheme="majorHAnsi"/>
          <w:b/>
        </w:rPr>
        <w:t xml:space="preserve"> or</w:t>
      </w:r>
      <w:r w:rsidRPr="002359C1">
        <w:rPr>
          <w:rFonts w:asciiTheme="majorHAnsi" w:hAnsiTheme="majorHAnsi"/>
        </w:rPr>
        <w:t xml:space="preserve"> have applied for 501(c)3 status from the Internal Revenue Service. In addition, each agency must be in good standing with the Jefferson County Revenue Commission and the Kentucky Secretary of State. Finally, each agency must serve residents of Louisville/Jefferson County</w:t>
      </w:r>
      <w:r w:rsidR="007E14E4">
        <w:rPr>
          <w:rFonts w:asciiTheme="majorHAnsi" w:hAnsiTheme="majorHAnsi"/>
        </w:rPr>
        <w:t>.</w:t>
      </w:r>
      <w:r w:rsidRPr="002359C1">
        <w:rPr>
          <w:rFonts w:asciiTheme="majorHAnsi" w:hAnsiTheme="majorHAnsi"/>
        </w:rPr>
        <w:t xml:space="preserve"> </w:t>
      </w:r>
      <w:r w:rsidR="0029211C" w:rsidRPr="0029211C">
        <w:rPr>
          <w:rFonts w:asciiTheme="majorHAnsi" w:hAnsiTheme="majorHAnsi"/>
          <w:b/>
        </w:rPr>
        <w:t>ALL</w:t>
      </w:r>
      <w:r w:rsidR="0029211C">
        <w:rPr>
          <w:rFonts w:asciiTheme="majorHAnsi" w:hAnsiTheme="majorHAnsi"/>
          <w:b/>
        </w:rPr>
        <w:t xml:space="preserve"> applications must be completed and returned to </w:t>
      </w:r>
      <w:r w:rsidR="00C82EAF">
        <w:rPr>
          <w:rFonts w:asciiTheme="majorHAnsi" w:hAnsiTheme="majorHAnsi"/>
          <w:b/>
        </w:rPr>
        <w:t>the Office for</w:t>
      </w:r>
      <w:bookmarkStart w:id="0" w:name="_GoBack"/>
      <w:bookmarkEnd w:id="0"/>
      <w:r w:rsidR="0029211C">
        <w:rPr>
          <w:rFonts w:asciiTheme="majorHAnsi" w:hAnsiTheme="majorHAnsi"/>
          <w:b/>
        </w:rPr>
        <w:t xml:space="preserve"> Safe and Healthy Neighborhoods by January 20, 2017 at 4pm. </w:t>
      </w:r>
      <w:r w:rsidR="0029211C" w:rsidRPr="00011F8F">
        <w:rPr>
          <w:rFonts w:asciiTheme="majorHAnsi" w:hAnsiTheme="majorHAnsi"/>
        </w:rPr>
        <w:t>Please drop them off at 527 West Jefferson 2</w:t>
      </w:r>
      <w:r w:rsidR="0029211C" w:rsidRPr="00011F8F">
        <w:rPr>
          <w:rFonts w:asciiTheme="majorHAnsi" w:hAnsiTheme="majorHAnsi"/>
          <w:vertAlign w:val="superscript"/>
        </w:rPr>
        <w:t>nd</w:t>
      </w:r>
      <w:r w:rsidR="0029211C" w:rsidRPr="00011F8F">
        <w:rPr>
          <w:rFonts w:asciiTheme="majorHAnsi" w:hAnsiTheme="majorHAnsi"/>
        </w:rPr>
        <w:t xml:space="preserve"> Floor to Laura Hammer or Director</w:t>
      </w:r>
      <w:r w:rsidR="00011F8F" w:rsidRPr="00011F8F">
        <w:rPr>
          <w:rFonts w:asciiTheme="majorHAnsi" w:hAnsiTheme="majorHAnsi"/>
        </w:rPr>
        <w:t xml:space="preserve"> </w:t>
      </w:r>
      <w:r w:rsidR="0029211C" w:rsidRPr="00011F8F">
        <w:rPr>
          <w:rFonts w:asciiTheme="majorHAnsi" w:hAnsiTheme="majorHAnsi"/>
        </w:rPr>
        <w:t>Rashaad</w:t>
      </w:r>
      <w:r w:rsidR="00011F8F" w:rsidRPr="00011F8F">
        <w:rPr>
          <w:rFonts w:asciiTheme="majorHAnsi" w:hAnsiTheme="majorHAnsi"/>
        </w:rPr>
        <w:t xml:space="preserve"> </w:t>
      </w:r>
      <w:proofErr w:type="spellStart"/>
      <w:r w:rsidR="0029211C" w:rsidRPr="00011F8F">
        <w:rPr>
          <w:rFonts w:asciiTheme="majorHAnsi" w:hAnsiTheme="majorHAnsi"/>
        </w:rPr>
        <w:t>Abdur</w:t>
      </w:r>
      <w:proofErr w:type="spellEnd"/>
      <w:r w:rsidR="00011F8F">
        <w:rPr>
          <w:rFonts w:asciiTheme="majorHAnsi" w:hAnsiTheme="majorHAnsi"/>
        </w:rPr>
        <w:t xml:space="preserve"> </w:t>
      </w:r>
      <w:r w:rsidR="00011F8F" w:rsidRPr="00011F8F">
        <w:rPr>
          <w:rFonts w:asciiTheme="majorHAnsi" w:hAnsiTheme="majorHAnsi"/>
        </w:rPr>
        <w:t>-</w:t>
      </w:r>
      <w:r w:rsidR="0029211C" w:rsidRPr="00011F8F">
        <w:rPr>
          <w:rFonts w:asciiTheme="majorHAnsi" w:hAnsiTheme="majorHAnsi"/>
        </w:rPr>
        <w:t xml:space="preserve"> Rahman or scan and email them to Laura.Hammer@louisvilleky.gov</w:t>
      </w:r>
      <w:r w:rsidR="00011F8F" w:rsidRPr="00011F8F">
        <w:rPr>
          <w:rFonts w:asciiTheme="majorHAnsi" w:hAnsiTheme="majorHAnsi"/>
        </w:rPr>
        <w:t>.</w:t>
      </w:r>
    </w:p>
    <w:p w:rsidR="0029211C" w:rsidRPr="002359C1" w:rsidRDefault="0029211C" w:rsidP="0029211C">
      <w:pPr>
        <w:pStyle w:val="NoSpacing"/>
        <w:ind w:left="360"/>
        <w:jc w:val="both"/>
        <w:rPr>
          <w:rFonts w:asciiTheme="majorHAnsi" w:hAnsiTheme="majorHAnsi"/>
        </w:rPr>
      </w:pPr>
    </w:p>
    <w:p w:rsidR="00E673A6" w:rsidRPr="002359C1" w:rsidRDefault="00E673A6" w:rsidP="00120C42">
      <w:pPr>
        <w:pStyle w:val="Default"/>
        <w:spacing w:after="240"/>
        <w:jc w:val="both"/>
        <w:rPr>
          <w:rFonts w:asciiTheme="majorHAnsi" w:hAnsiTheme="majorHAnsi"/>
          <w:color w:val="auto"/>
          <w:sz w:val="22"/>
          <w:szCs w:val="22"/>
        </w:rPr>
      </w:pPr>
      <w:r w:rsidRPr="002359C1">
        <w:rPr>
          <w:rFonts w:asciiTheme="majorHAnsi" w:hAnsiTheme="majorHAnsi"/>
          <w:color w:val="auto"/>
          <w:sz w:val="22"/>
          <w:szCs w:val="22"/>
        </w:rPr>
        <w:t xml:space="preserve">To </w:t>
      </w:r>
      <w:r w:rsidR="009A1D01" w:rsidRPr="002359C1">
        <w:rPr>
          <w:rFonts w:asciiTheme="majorHAnsi" w:hAnsiTheme="majorHAnsi"/>
          <w:color w:val="auto"/>
          <w:sz w:val="22"/>
          <w:szCs w:val="22"/>
        </w:rPr>
        <w:t xml:space="preserve">continue to keep the </w:t>
      </w:r>
      <w:r w:rsidRPr="002359C1">
        <w:rPr>
          <w:rFonts w:asciiTheme="majorHAnsi" w:hAnsiTheme="majorHAnsi"/>
          <w:color w:val="auto"/>
          <w:sz w:val="22"/>
          <w:szCs w:val="22"/>
        </w:rPr>
        <w:t>application process</w:t>
      </w:r>
      <w:r w:rsidR="009A1D01" w:rsidRPr="002359C1">
        <w:rPr>
          <w:rFonts w:asciiTheme="majorHAnsi" w:hAnsiTheme="majorHAnsi"/>
          <w:color w:val="auto"/>
          <w:sz w:val="22"/>
          <w:szCs w:val="22"/>
        </w:rPr>
        <w:t xml:space="preserve"> simple</w:t>
      </w:r>
      <w:r w:rsidRPr="002359C1">
        <w:rPr>
          <w:rFonts w:asciiTheme="majorHAnsi" w:hAnsiTheme="majorHAnsi"/>
          <w:color w:val="auto"/>
          <w:sz w:val="22"/>
          <w:szCs w:val="22"/>
        </w:rPr>
        <w:t xml:space="preserve">, </w:t>
      </w:r>
      <w:r w:rsidR="009A1D01" w:rsidRPr="002359C1">
        <w:rPr>
          <w:rFonts w:asciiTheme="majorHAnsi" w:hAnsiTheme="majorHAnsi"/>
          <w:color w:val="auto"/>
          <w:sz w:val="22"/>
          <w:szCs w:val="22"/>
        </w:rPr>
        <w:t xml:space="preserve">with </w:t>
      </w:r>
      <w:r w:rsidRPr="002359C1">
        <w:rPr>
          <w:rFonts w:asciiTheme="majorHAnsi" w:hAnsiTheme="majorHAnsi"/>
          <w:color w:val="auto"/>
          <w:sz w:val="22"/>
          <w:szCs w:val="22"/>
        </w:rPr>
        <w:t>increase</w:t>
      </w:r>
      <w:r w:rsidR="009A1D01" w:rsidRPr="002359C1">
        <w:rPr>
          <w:rFonts w:asciiTheme="majorHAnsi" w:hAnsiTheme="majorHAnsi"/>
          <w:color w:val="auto"/>
          <w:sz w:val="22"/>
          <w:szCs w:val="22"/>
        </w:rPr>
        <w:t>d</w:t>
      </w:r>
      <w:r w:rsidRPr="002359C1">
        <w:rPr>
          <w:rFonts w:asciiTheme="majorHAnsi" w:hAnsiTheme="majorHAnsi"/>
          <w:color w:val="auto"/>
          <w:sz w:val="22"/>
          <w:szCs w:val="22"/>
        </w:rPr>
        <w:t xml:space="preserve"> operational efficiencies, and highlight program outcomes, Louisville/Jefferson County Metro Government </w:t>
      </w:r>
      <w:r w:rsidR="009A1D01" w:rsidRPr="002359C1">
        <w:rPr>
          <w:rFonts w:asciiTheme="majorHAnsi" w:hAnsiTheme="majorHAnsi"/>
          <w:color w:val="auto"/>
          <w:sz w:val="22"/>
          <w:szCs w:val="22"/>
        </w:rPr>
        <w:t>will continue to do the following</w:t>
      </w:r>
      <w:r w:rsidRPr="002359C1">
        <w:rPr>
          <w:rFonts w:asciiTheme="majorHAnsi" w:hAnsiTheme="majorHAnsi"/>
          <w:color w:val="auto"/>
          <w:sz w:val="22"/>
          <w:szCs w:val="22"/>
        </w:rPr>
        <w:t xml:space="preserve">: </w:t>
      </w:r>
    </w:p>
    <w:p w:rsidR="00E673A6" w:rsidRPr="002359C1" w:rsidRDefault="00E673A6" w:rsidP="00120C42">
      <w:pPr>
        <w:pStyle w:val="Default"/>
        <w:numPr>
          <w:ilvl w:val="0"/>
          <w:numId w:val="15"/>
        </w:numPr>
        <w:spacing w:after="40"/>
        <w:jc w:val="both"/>
        <w:rPr>
          <w:rFonts w:asciiTheme="majorHAnsi" w:hAnsiTheme="majorHAnsi"/>
          <w:color w:val="auto"/>
          <w:sz w:val="22"/>
          <w:szCs w:val="22"/>
        </w:rPr>
      </w:pPr>
      <w:r w:rsidRPr="002359C1">
        <w:rPr>
          <w:rFonts w:asciiTheme="majorHAnsi" w:hAnsiTheme="majorHAnsi"/>
          <w:color w:val="auto"/>
          <w:sz w:val="22"/>
          <w:szCs w:val="22"/>
        </w:rPr>
        <w:t xml:space="preserve">Agencies will submit applications for all EAF online. </w:t>
      </w:r>
    </w:p>
    <w:p w:rsidR="00E673A6" w:rsidRPr="002359C1" w:rsidRDefault="00E673A6" w:rsidP="00120C42">
      <w:pPr>
        <w:pStyle w:val="Default"/>
        <w:numPr>
          <w:ilvl w:val="0"/>
          <w:numId w:val="15"/>
        </w:numPr>
        <w:spacing w:after="40"/>
        <w:jc w:val="both"/>
        <w:rPr>
          <w:rFonts w:asciiTheme="majorHAnsi" w:hAnsiTheme="majorHAnsi"/>
          <w:color w:val="auto"/>
          <w:sz w:val="22"/>
          <w:szCs w:val="22"/>
        </w:rPr>
      </w:pPr>
      <w:r w:rsidRPr="002359C1">
        <w:rPr>
          <w:rFonts w:asciiTheme="majorHAnsi" w:hAnsiTheme="majorHAnsi" w:cs="Calibri"/>
          <w:color w:val="auto"/>
          <w:sz w:val="22"/>
          <w:szCs w:val="22"/>
        </w:rPr>
        <w:t>A</w:t>
      </w:r>
      <w:r w:rsidRPr="002359C1">
        <w:rPr>
          <w:rFonts w:asciiTheme="majorHAnsi" w:hAnsiTheme="majorHAnsi"/>
          <w:color w:val="auto"/>
          <w:sz w:val="22"/>
          <w:szCs w:val="22"/>
        </w:rPr>
        <w:t xml:space="preserve">gencies will be required to report on </w:t>
      </w:r>
      <w:r w:rsidR="00D84AC6">
        <w:rPr>
          <w:rFonts w:asciiTheme="majorHAnsi" w:hAnsiTheme="majorHAnsi"/>
          <w:color w:val="auto"/>
          <w:sz w:val="22"/>
          <w:szCs w:val="22"/>
        </w:rPr>
        <w:t>S</w:t>
      </w:r>
      <w:r w:rsidR="00C77C79">
        <w:rPr>
          <w:rFonts w:asciiTheme="majorHAnsi" w:hAnsiTheme="majorHAnsi"/>
          <w:color w:val="auto"/>
          <w:sz w:val="22"/>
          <w:szCs w:val="22"/>
        </w:rPr>
        <w:t>.</w:t>
      </w:r>
      <w:r w:rsidR="00D84AC6">
        <w:rPr>
          <w:rFonts w:asciiTheme="majorHAnsi" w:hAnsiTheme="majorHAnsi"/>
          <w:color w:val="auto"/>
          <w:sz w:val="22"/>
          <w:szCs w:val="22"/>
        </w:rPr>
        <w:t>M</w:t>
      </w:r>
      <w:r w:rsidR="00C77C79">
        <w:rPr>
          <w:rFonts w:asciiTheme="majorHAnsi" w:hAnsiTheme="majorHAnsi"/>
          <w:color w:val="auto"/>
          <w:sz w:val="22"/>
          <w:szCs w:val="22"/>
        </w:rPr>
        <w:t>.</w:t>
      </w:r>
      <w:r w:rsidR="00D84AC6">
        <w:rPr>
          <w:rFonts w:asciiTheme="majorHAnsi" w:hAnsiTheme="majorHAnsi"/>
          <w:color w:val="auto"/>
          <w:sz w:val="22"/>
          <w:szCs w:val="22"/>
        </w:rPr>
        <w:t>A</w:t>
      </w:r>
      <w:r w:rsidR="00C77C79">
        <w:rPr>
          <w:rFonts w:asciiTheme="majorHAnsi" w:hAnsiTheme="majorHAnsi"/>
          <w:color w:val="auto"/>
          <w:sz w:val="22"/>
          <w:szCs w:val="22"/>
        </w:rPr>
        <w:t>.</w:t>
      </w:r>
      <w:r w:rsidR="00D84AC6">
        <w:rPr>
          <w:rFonts w:asciiTheme="majorHAnsi" w:hAnsiTheme="majorHAnsi"/>
          <w:color w:val="auto"/>
          <w:sz w:val="22"/>
          <w:szCs w:val="22"/>
        </w:rPr>
        <w:t>R</w:t>
      </w:r>
      <w:r w:rsidR="00C77C79">
        <w:rPr>
          <w:rFonts w:asciiTheme="majorHAnsi" w:hAnsiTheme="majorHAnsi"/>
          <w:color w:val="auto"/>
          <w:sz w:val="22"/>
          <w:szCs w:val="22"/>
        </w:rPr>
        <w:t>.</w:t>
      </w:r>
      <w:r w:rsidR="00D84AC6">
        <w:rPr>
          <w:rFonts w:asciiTheme="majorHAnsi" w:hAnsiTheme="majorHAnsi"/>
          <w:color w:val="auto"/>
          <w:sz w:val="22"/>
          <w:szCs w:val="22"/>
        </w:rPr>
        <w:t>T</w:t>
      </w:r>
      <w:r w:rsidR="00C77C79">
        <w:rPr>
          <w:rFonts w:asciiTheme="majorHAnsi" w:hAnsiTheme="majorHAnsi"/>
          <w:color w:val="auto"/>
          <w:sz w:val="22"/>
          <w:szCs w:val="22"/>
        </w:rPr>
        <w:t xml:space="preserve"> (</w:t>
      </w:r>
      <w:r w:rsidR="00C77C79" w:rsidRPr="00C77C79">
        <w:rPr>
          <w:rFonts w:asciiTheme="majorHAnsi" w:hAnsiTheme="majorHAnsi"/>
          <w:b/>
          <w:color w:val="auto"/>
          <w:sz w:val="22"/>
          <w:szCs w:val="22"/>
          <w:u w:val="single"/>
        </w:rPr>
        <w:t>S</w:t>
      </w:r>
      <w:r w:rsidR="00C77C79">
        <w:rPr>
          <w:rFonts w:asciiTheme="majorHAnsi" w:hAnsiTheme="majorHAnsi"/>
          <w:color w:val="auto"/>
          <w:sz w:val="22"/>
          <w:szCs w:val="22"/>
        </w:rPr>
        <w:t xml:space="preserve">pecific, </w:t>
      </w:r>
      <w:r w:rsidR="00C77C79" w:rsidRPr="00C77C79">
        <w:rPr>
          <w:rFonts w:asciiTheme="majorHAnsi" w:hAnsiTheme="majorHAnsi"/>
          <w:b/>
          <w:color w:val="auto"/>
          <w:sz w:val="22"/>
          <w:szCs w:val="22"/>
          <w:u w:val="single"/>
        </w:rPr>
        <w:t>M</w:t>
      </w:r>
      <w:r w:rsidR="00C77C79">
        <w:rPr>
          <w:rFonts w:asciiTheme="majorHAnsi" w:hAnsiTheme="majorHAnsi"/>
          <w:color w:val="auto"/>
          <w:sz w:val="22"/>
          <w:szCs w:val="22"/>
        </w:rPr>
        <w:t xml:space="preserve">easureable, </w:t>
      </w:r>
      <w:r w:rsidR="00C77C79" w:rsidRPr="00C77C79">
        <w:rPr>
          <w:rFonts w:asciiTheme="majorHAnsi" w:hAnsiTheme="majorHAnsi"/>
          <w:b/>
          <w:color w:val="auto"/>
          <w:sz w:val="22"/>
          <w:szCs w:val="22"/>
          <w:u w:val="single"/>
        </w:rPr>
        <w:t>A</w:t>
      </w:r>
      <w:r w:rsidR="00C77C79">
        <w:rPr>
          <w:rFonts w:asciiTheme="majorHAnsi" w:hAnsiTheme="majorHAnsi"/>
          <w:color w:val="auto"/>
          <w:sz w:val="22"/>
          <w:szCs w:val="22"/>
        </w:rPr>
        <w:t xml:space="preserve">ttainable, </w:t>
      </w:r>
      <w:proofErr w:type="gramStart"/>
      <w:r w:rsidR="00C77C79" w:rsidRPr="00C77C79">
        <w:rPr>
          <w:rFonts w:asciiTheme="majorHAnsi" w:hAnsiTheme="majorHAnsi"/>
          <w:b/>
          <w:color w:val="auto"/>
          <w:sz w:val="22"/>
          <w:szCs w:val="22"/>
          <w:u w:val="single"/>
        </w:rPr>
        <w:t>R</w:t>
      </w:r>
      <w:r w:rsidR="00C77C79">
        <w:rPr>
          <w:rFonts w:asciiTheme="majorHAnsi" w:hAnsiTheme="majorHAnsi"/>
          <w:color w:val="auto"/>
          <w:sz w:val="22"/>
          <w:szCs w:val="22"/>
        </w:rPr>
        <w:t>elevant</w:t>
      </w:r>
      <w:proofErr w:type="gramEnd"/>
      <w:r w:rsidR="00C77C79">
        <w:rPr>
          <w:rFonts w:asciiTheme="majorHAnsi" w:hAnsiTheme="majorHAnsi"/>
          <w:color w:val="auto"/>
          <w:sz w:val="22"/>
          <w:szCs w:val="22"/>
        </w:rPr>
        <w:t xml:space="preserve">, </w:t>
      </w:r>
      <w:r w:rsidR="00C77C79" w:rsidRPr="00C77C79">
        <w:rPr>
          <w:rFonts w:asciiTheme="majorHAnsi" w:hAnsiTheme="majorHAnsi"/>
          <w:b/>
          <w:color w:val="auto"/>
          <w:sz w:val="22"/>
          <w:szCs w:val="22"/>
          <w:u w:val="single"/>
        </w:rPr>
        <w:t>T</w:t>
      </w:r>
      <w:r w:rsidR="00C77C79">
        <w:rPr>
          <w:rFonts w:asciiTheme="majorHAnsi" w:hAnsiTheme="majorHAnsi"/>
          <w:color w:val="auto"/>
          <w:sz w:val="22"/>
          <w:szCs w:val="22"/>
        </w:rPr>
        <w:t>ime-Based</w:t>
      </w:r>
      <w:r w:rsidR="00FF6BC8">
        <w:rPr>
          <w:rFonts w:asciiTheme="majorHAnsi" w:hAnsiTheme="majorHAnsi"/>
          <w:color w:val="auto"/>
          <w:sz w:val="22"/>
          <w:szCs w:val="22"/>
        </w:rPr>
        <w:t>) goals</w:t>
      </w:r>
      <w:r w:rsidRPr="002359C1">
        <w:rPr>
          <w:rFonts w:asciiTheme="majorHAnsi" w:hAnsiTheme="majorHAnsi"/>
          <w:color w:val="auto"/>
          <w:sz w:val="22"/>
          <w:szCs w:val="22"/>
        </w:rPr>
        <w:t xml:space="preserve"> and </w:t>
      </w:r>
      <w:r w:rsidR="00D84AC6">
        <w:rPr>
          <w:rFonts w:asciiTheme="majorHAnsi" w:hAnsiTheme="majorHAnsi"/>
          <w:color w:val="auto"/>
          <w:sz w:val="22"/>
          <w:szCs w:val="22"/>
        </w:rPr>
        <w:t xml:space="preserve">measurable </w:t>
      </w:r>
      <w:r w:rsidRPr="002359C1">
        <w:rPr>
          <w:rFonts w:asciiTheme="majorHAnsi" w:hAnsiTheme="majorHAnsi"/>
          <w:color w:val="auto"/>
          <w:sz w:val="22"/>
          <w:szCs w:val="22"/>
        </w:rPr>
        <w:t xml:space="preserve">outcomes. </w:t>
      </w:r>
    </w:p>
    <w:p w:rsidR="00E673A6" w:rsidRPr="002359C1" w:rsidRDefault="00E673A6" w:rsidP="00120C42">
      <w:pPr>
        <w:pStyle w:val="Default"/>
        <w:numPr>
          <w:ilvl w:val="0"/>
          <w:numId w:val="15"/>
        </w:numPr>
        <w:spacing w:after="40"/>
        <w:jc w:val="both"/>
        <w:rPr>
          <w:rFonts w:asciiTheme="majorHAnsi" w:hAnsiTheme="majorHAnsi"/>
          <w:color w:val="auto"/>
          <w:sz w:val="22"/>
          <w:szCs w:val="22"/>
        </w:rPr>
      </w:pPr>
      <w:r w:rsidRPr="002359C1">
        <w:rPr>
          <w:rFonts w:asciiTheme="majorHAnsi" w:hAnsiTheme="majorHAnsi"/>
          <w:color w:val="auto"/>
          <w:sz w:val="22"/>
          <w:szCs w:val="22"/>
        </w:rPr>
        <w:t>Agencies will be required to provide information regarding all funding received through Metro Government</w:t>
      </w:r>
      <w:r w:rsidR="009A1D01" w:rsidRPr="002359C1">
        <w:rPr>
          <w:rFonts w:asciiTheme="majorHAnsi" w:hAnsiTheme="majorHAnsi"/>
          <w:color w:val="auto"/>
          <w:sz w:val="22"/>
          <w:szCs w:val="22"/>
        </w:rPr>
        <w:t xml:space="preserve"> and other sources.</w:t>
      </w:r>
    </w:p>
    <w:p w:rsidR="00E673A6" w:rsidRPr="002359C1" w:rsidRDefault="00E673A6" w:rsidP="00120C42">
      <w:pPr>
        <w:pStyle w:val="Default"/>
        <w:spacing w:after="40"/>
        <w:jc w:val="both"/>
        <w:rPr>
          <w:rFonts w:asciiTheme="majorHAnsi" w:hAnsiTheme="majorHAnsi"/>
          <w:color w:val="auto"/>
          <w:sz w:val="22"/>
          <w:szCs w:val="22"/>
        </w:rPr>
      </w:pPr>
    </w:p>
    <w:p w:rsidR="00E673A6" w:rsidRPr="002359C1" w:rsidRDefault="00E673A6" w:rsidP="00120C42">
      <w:pPr>
        <w:pStyle w:val="Default"/>
        <w:spacing w:after="40"/>
        <w:jc w:val="both"/>
        <w:rPr>
          <w:rFonts w:asciiTheme="majorHAnsi" w:hAnsiTheme="majorHAnsi"/>
          <w:color w:val="auto"/>
          <w:sz w:val="22"/>
          <w:szCs w:val="22"/>
        </w:rPr>
      </w:pPr>
      <w:r w:rsidRPr="002359C1">
        <w:rPr>
          <w:rFonts w:asciiTheme="majorHAnsi" w:hAnsiTheme="majorHAnsi"/>
          <w:color w:val="auto"/>
          <w:sz w:val="22"/>
          <w:szCs w:val="22"/>
        </w:rPr>
        <w:t>Panel members</w:t>
      </w:r>
      <w:r w:rsidR="0076413E" w:rsidRPr="002359C1">
        <w:rPr>
          <w:rFonts w:asciiTheme="majorHAnsi" w:hAnsiTheme="majorHAnsi"/>
          <w:color w:val="auto"/>
          <w:sz w:val="22"/>
          <w:szCs w:val="22"/>
        </w:rPr>
        <w:t xml:space="preserve"> </w:t>
      </w:r>
      <w:r w:rsidR="007E14E4">
        <w:rPr>
          <w:rFonts w:asciiTheme="majorHAnsi" w:hAnsiTheme="majorHAnsi"/>
          <w:color w:val="auto"/>
          <w:sz w:val="22"/>
          <w:szCs w:val="22"/>
        </w:rPr>
        <w:t xml:space="preserve">from the Office of Safe and Healthy Neighborhoods </w:t>
      </w:r>
      <w:r w:rsidR="00120C42">
        <w:rPr>
          <w:rFonts w:asciiTheme="majorHAnsi" w:hAnsiTheme="majorHAnsi"/>
          <w:color w:val="auto"/>
          <w:sz w:val="22"/>
          <w:szCs w:val="22"/>
        </w:rPr>
        <w:t>Advisory Council</w:t>
      </w:r>
      <w:r w:rsidR="0076413E" w:rsidRPr="002359C1">
        <w:rPr>
          <w:rFonts w:asciiTheme="majorHAnsi" w:hAnsiTheme="majorHAnsi"/>
          <w:color w:val="auto"/>
          <w:sz w:val="22"/>
          <w:szCs w:val="22"/>
        </w:rPr>
        <w:t xml:space="preserve"> </w:t>
      </w:r>
      <w:r w:rsidR="009A1D01" w:rsidRPr="002359C1">
        <w:rPr>
          <w:rFonts w:asciiTheme="majorHAnsi" w:hAnsiTheme="majorHAnsi"/>
          <w:color w:val="auto"/>
          <w:sz w:val="22"/>
          <w:szCs w:val="22"/>
        </w:rPr>
        <w:t xml:space="preserve">will </w:t>
      </w:r>
      <w:r w:rsidR="007E14E4">
        <w:rPr>
          <w:rFonts w:asciiTheme="majorHAnsi" w:hAnsiTheme="majorHAnsi"/>
          <w:color w:val="auto"/>
          <w:sz w:val="22"/>
          <w:szCs w:val="22"/>
        </w:rPr>
        <w:t>score the applications and make final recommendations.</w:t>
      </w:r>
      <w:r w:rsidR="0076413E" w:rsidRPr="002359C1">
        <w:rPr>
          <w:rFonts w:asciiTheme="majorHAnsi" w:hAnsiTheme="majorHAnsi"/>
          <w:color w:val="auto"/>
          <w:sz w:val="22"/>
          <w:szCs w:val="22"/>
        </w:rPr>
        <w:t xml:space="preserve"> The panel </w:t>
      </w:r>
      <w:r w:rsidR="00486AF4" w:rsidRPr="002359C1">
        <w:rPr>
          <w:rFonts w:asciiTheme="majorHAnsi" w:hAnsiTheme="majorHAnsi"/>
          <w:color w:val="auto"/>
          <w:sz w:val="22"/>
          <w:szCs w:val="22"/>
        </w:rPr>
        <w:t xml:space="preserve">members </w:t>
      </w:r>
      <w:r w:rsidR="009A1D01" w:rsidRPr="002359C1">
        <w:rPr>
          <w:rFonts w:asciiTheme="majorHAnsi" w:hAnsiTheme="majorHAnsi"/>
          <w:color w:val="auto"/>
          <w:sz w:val="22"/>
          <w:szCs w:val="22"/>
        </w:rPr>
        <w:t xml:space="preserve">will be </w:t>
      </w:r>
      <w:r w:rsidRPr="002359C1">
        <w:rPr>
          <w:rFonts w:asciiTheme="majorHAnsi" w:hAnsiTheme="majorHAnsi"/>
          <w:color w:val="auto"/>
          <w:sz w:val="22"/>
          <w:szCs w:val="22"/>
        </w:rPr>
        <w:t>asked to score each application based on the following criteria:</w:t>
      </w:r>
    </w:p>
    <w:p w:rsidR="00E673A6" w:rsidRDefault="00E673A6" w:rsidP="00120C42">
      <w:pPr>
        <w:pStyle w:val="NoSpacing"/>
        <w:numPr>
          <w:ilvl w:val="0"/>
          <w:numId w:val="16"/>
        </w:numPr>
        <w:ind w:left="907"/>
        <w:jc w:val="both"/>
        <w:rPr>
          <w:rFonts w:asciiTheme="majorHAnsi" w:hAnsiTheme="majorHAnsi"/>
        </w:rPr>
      </w:pPr>
      <w:r w:rsidRPr="002359C1">
        <w:rPr>
          <w:rFonts w:asciiTheme="majorHAnsi" w:hAnsiTheme="majorHAnsi"/>
        </w:rPr>
        <w:t xml:space="preserve">Does the program clearly address the “Primary Focus” </w:t>
      </w:r>
      <w:r w:rsidR="00D84AC6">
        <w:rPr>
          <w:rFonts w:asciiTheme="majorHAnsi" w:hAnsiTheme="majorHAnsi"/>
        </w:rPr>
        <w:t xml:space="preserve">neighborhood </w:t>
      </w:r>
      <w:r w:rsidRPr="002359C1">
        <w:rPr>
          <w:rFonts w:asciiTheme="majorHAnsi" w:hAnsiTheme="majorHAnsi"/>
        </w:rPr>
        <w:t>area identified?</w:t>
      </w:r>
    </w:p>
    <w:p w:rsidR="00CE20D3" w:rsidRPr="002359C1" w:rsidRDefault="00CE20D3" w:rsidP="00120C42">
      <w:pPr>
        <w:pStyle w:val="NoSpacing"/>
        <w:numPr>
          <w:ilvl w:val="0"/>
          <w:numId w:val="16"/>
        </w:numPr>
        <w:ind w:left="907"/>
        <w:jc w:val="both"/>
        <w:rPr>
          <w:rFonts w:asciiTheme="majorHAnsi" w:hAnsiTheme="majorHAnsi"/>
        </w:rPr>
      </w:pPr>
      <w:r>
        <w:rPr>
          <w:rFonts w:asciiTheme="majorHAnsi" w:hAnsiTheme="majorHAnsi"/>
        </w:rPr>
        <w:lastRenderedPageBreak/>
        <w:t>Does the program demonstrate applying a Public Health lens to its proposal?</w:t>
      </w:r>
    </w:p>
    <w:p w:rsidR="00E673A6" w:rsidRPr="002359C1" w:rsidRDefault="00E673A6" w:rsidP="00120C42">
      <w:pPr>
        <w:pStyle w:val="NoSpacing"/>
        <w:numPr>
          <w:ilvl w:val="0"/>
          <w:numId w:val="16"/>
        </w:numPr>
        <w:ind w:left="907"/>
        <w:jc w:val="both"/>
        <w:rPr>
          <w:rFonts w:asciiTheme="majorHAnsi" w:hAnsiTheme="majorHAnsi"/>
        </w:rPr>
      </w:pPr>
      <w:r w:rsidRPr="002359C1">
        <w:rPr>
          <w:rFonts w:asciiTheme="majorHAnsi" w:hAnsiTheme="majorHAnsi"/>
        </w:rPr>
        <w:t>Does the program serve primarily Jefferson County residents?</w:t>
      </w:r>
    </w:p>
    <w:p w:rsidR="00E673A6" w:rsidRPr="002359C1" w:rsidRDefault="00E673A6" w:rsidP="00120C42">
      <w:pPr>
        <w:pStyle w:val="NoSpacing"/>
        <w:numPr>
          <w:ilvl w:val="0"/>
          <w:numId w:val="16"/>
        </w:numPr>
        <w:ind w:left="907"/>
        <w:jc w:val="both"/>
        <w:rPr>
          <w:rFonts w:asciiTheme="majorHAnsi" w:hAnsiTheme="majorHAnsi"/>
        </w:rPr>
      </w:pPr>
      <w:r w:rsidRPr="002359C1">
        <w:rPr>
          <w:rFonts w:asciiTheme="majorHAnsi" w:hAnsiTheme="majorHAnsi"/>
        </w:rPr>
        <w:t xml:space="preserve">Do the goals and outcomes appear </w:t>
      </w:r>
      <w:r w:rsidR="00C77C79">
        <w:rPr>
          <w:rFonts w:asciiTheme="majorHAnsi" w:hAnsiTheme="majorHAnsi"/>
        </w:rPr>
        <w:t>S.M.A.R.T?</w:t>
      </w:r>
    </w:p>
    <w:p w:rsidR="00E673A6" w:rsidRPr="002359C1" w:rsidRDefault="00E673A6" w:rsidP="00120C42">
      <w:pPr>
        <w:pStyle w:val="NoSpacing"/>
        <w:numPr>
          <w:ilvl w:val="0"/>
          <w:numId w:val="16"/>
        </w:numPr>
        <w:tabs>
          <w:tab w:val="left" w:pos="900"/>
        </w:tabs>
        <w:ind w:left="900"/>
        <w:jc w:val="both"/>
        <w:rPr>
          <w:rFonts w:asciiTheme="majorHAnsi" w:hAnsiTheme="majorHAnsi"/>
        </w:rPr>
      </w:pPr>
      <w:r w:rsidRPr="002359C1">
        <w:rPr>
          <w:rFonts w:asciiTheme="majorHAnsi" w:hAnsiTheme="majorHAnsi"/>
        </w:rPr>
        <w:t xml:space="preserve">Did </w:t>
      </w:r>
      <w:r w:rsidR="00D84AC6">
        <w:rPr>
          <w:rFonts w:asciiTheme="majorHAnsi" w:hAnsiTheme="majorHAnsi"/>
        </w:rPr>
        <w:t xml:space="preserve">the </w:t>
      </w:r>
      <w:r w:rsidRPr="002359C1">
        <w:rPr>
          <w:rFonts w:asciiTheme="majorHAnsi" w:hAnsiTheme="majorHAnsi"/>
        </w:rPr>
        <w:t>agency identify how outcomes would be measured?</w:t>
      </w:r>
    </w:p>
    <w:p w:rsidR="00E673A6" w:rsidRPr="002359C1" w:rsidRDefault="00E673A6" w:rsidP="00120C42">
      <w:pPr>
        <w:pStyle w:val="NoSpacing"/>
        <w:numPr>
          <w:ilvl w:val="0"/>
          <w:numId w:val="16"/>
        </w:numPr>
        <w:ind w:left="907"/>
        <w:jc w:val="both"/>
        <w:rPr>
          <w:rFonts w:asciiTheme="majorHAnsi" w:hAnsiTheme="majorHAnsi"/>
        </w:rPr>
      </w:pPr>
      <w:r w:rsidRPr="002359C1">
        <w:rPr>
          <w:rFonts w:asciiTheme="majorHAnsi" w:hAnsiTheme="majorHAnsi"/>
        </w:rPr>
        <w:t xml:space="preserve">Does it appear </w:t>
      </w:r>
      <w:r w:rsidR="00D84AC6">
        <w:rPr>
          <w:rFonts w:asciiTheme="majorHAnsi" w:hAnsiTheme="majorHAnsi"/>
        </w:rPr>
        <w:t xml:space="preserve">the </w:t>
      </w:r>
      <w:r w:rsidRPr="002359C1">
        <w:rPr>
          <w:rFonts w:asciiTheme="majorHAnsi" w:hAnsiTheme="majorHAnsi"/>
        </w:rPr>
        <w:t xml:space="preserve">agency has the capacity to conduct </w:t>
      </w:r>
      <w:r w:rsidR="00D84AC6">
        <w:rPr>
          <w:rFonts w:asciiTheme="majorHAnsi" w:hAnsiTheme="majorHAnsi"/>
        </w:rPr>
        <w:t xml:space="preserve">the </w:t>
      </w:r>
      <w:r w:rsidR="00AA5A92">
        <w:rPr>
          <w:rFonts w:asciiTheme="majorHAnsi" w:hAnsiTheme="majorHAnsi"/>
        </w:rPr>
        <w:t>program based on number of individuals and families</w:t>
      </w:r>
      <w:r w:rsidRPr="002359C1">
        <w:rPr>
          <w:rFonts w:asciiTheme="majorHAnsi" w:hAnsiTheme="majorHAnsi"/>
        </w:rPr>
        <w:t xml:space="preserve"> to be served?</w:t>
      </w:r>
    </w:p>
    <w:p w:rsidR="00E673A6" w:rsidRPr="002359C1" w:rsidRDefault="00E673A6" w:rsidP="00120C42">
      <w:pPr>
        <w:pStyle w:val="NoSpacing"/>
        <w:numPr>
          <w:ilvl w:val="0"/>
          <w:numId w:val="16"/>
        </w:numPr>
        <w:ind w:left="907"/>
        <w:jc w:val="both"/>
        <w:rPr>
          <w:rFonts w:asciiTheme="majorHAnsi" w:hAnsiTheme="majorHAnsi"/>
        </w:rPr>
      </w:pPr>
      <w:r w:rsidRPr="002359C1">
        <w:rPr>
          <w:rFonts w:asciiTheme="majorHAnsi" w:hAnsiTheme="majorHAnsi"/>
        </w:rPr>
        <w:t>Did the agency provide reasonable proof of success in reaching goals/outcomes in previous years?</w:t>
      </w:r>
      <w:r w:rsidR="00D84AC6">
        <w:rPr>
          <w:rFonts w:asciiTheme="majorHAnsi" w:hAnsiTheme="majorHAnsi"/>
        </w:rPr>
        <w:t xml:space="preserve"> Can the agency demonstrate a “proof of concept” using models, research, or examples from other agencies or programs?</w:t>
      </w:r>
    </w:p>
    <w:p w:rsidR="00E673A6" w:rsidRPr="002359C1" w:rsidRDefault="00E673A6" w:rsidP="00120C42">
      <w:pPr>
        <w:pStyle w:val="NoSpacing"/>
        <w:numPr>
          <w:ilvl w:val="0"/>
          <w:numId w:val="17"/>
        </w:numPr>
        <w:ind w:left="907"/>
        <w:jc w:val="both"/>
        <w:rPr>
          <w:rFonts w:asciiTheme="majorHAnsi" w:hAnsiTheme="majorHAnsi"/>
          <w:b/>
          <w:sz w:val="24"/>
          <w:szCs w:val="24"/>
        </w:rPr>
      </w:pPr>
      <w:r w:rsidRPr="002359C1">
        <w:rPr>
          <w:rFonts w:asciiTheme="majorHAnsi" w:hAnsiTheme="majorHAnsi"/>
        </w:rPr>
        <w:t>Is it clear as to how the prog</w:t>
      </w:r>
      <w:r w:rsidR="00C77C79">
        <w:rPr>
          <w:rFonts w:asciiTheme="majorHAnsi" w:hAnsiTheme="majorHAnsi"/>
        </w:rPr>
        <w:t>ram will be enhanced or expanded as a result of the funding</w:t>
      </w:r>
      <w:r w:rsidRPr="002359C1">
        <w:rPr>
          <w:rFonts w:asciiTheme="majorHAnsi" w:hAnsiTheme="majorHAnsi"/>
        </w:rPr>
        <w:t>?</w:t>
      </w:r>
    </w:p>
    <w:p w:rsidR="00EB5354" w:rsidRPr="002359C1" w:rsidRDefault="00EB5354" w:rsidP="00120C42">
      <w:pPr>
        <w:pStyle w:val="NoSpacing"/>
        <w:numPr>
          <w:ilvl w:val="0"/>
          <w:numId w:val="17"/>
        </w:numPr>
        <w:jc w:val="both"/>
        <w:rPr>
          <w:rFonts w:asciiTheme="majorHAnsi" w:hAnsiTheme="majorHAnsi"/>
        </w:rPr>
      </w:pPr>
      <w:r w:rsidRPr="002359C1">
        <w:rPr>
          <w:rFonts w:asciiTheme="majorHAnsi" w:hAnsiTheme="majorHAnsi"/>
        </w:rPr>
        <w:t>Does it appear that the items in the budget align with the program description?</w:t>
      </w:r>
    </w:p>
    <w:p w:rsidR="00EB5354" w:rsidRPr="002359C1" w:rsidRDefault="00EB5354" w:rsidP="00120C42">
      <w:pPr>
        <w:pStyle w:val="NoSpacing"/>
        <w:numPr>
          <w:ilvl w:val="0"/>
          <w:numId w:val="17"/>
        </w:numPr>
        <w:jc w:val="both"/>
        <w:rPr>
          <w:rFonts w:asciiTheme="majorHAnsi" w:hAnsiTheme="majorHAnsi"/>
        </w:rPr>
      </w:pPr>
      <w:r w:rsidRPr="002359C1">
        <w:rPr>
          <w:rFonts w:asciiTheme="majorHAnsi" w:hAnsiTheme="majorHAnsi"/>
        </w:rPr>
        <w:t>Does it appear the agency provided the full cost for the program (Metro and Non-Metro dollars)?</w:t>
      </w:r>
    </w:p>
    <w:p w:rsidR="00EB5354" w:rsidRPr="002359C1" w:rsidRDefault="00EB5354" w:rsidP="00120C42">
      <w:pPr>
        <w:pStyle w:val="NoSpacing"/>
        <w:numPr>
          <w:ilvl w:val="0"/>
          <w:numId w:val="17"/>
        </w:numPr>
        <w:jc w:val="both"/>
        <w:rPr>
          <w:rFonts w:asciiTheme="majorHAnsi" w:hAnsiTheme="majorHAnsi"/>
        </w:rPr>
      </w:pPr>
      <w:r w:rsidRPr="002359C1">
        <w:rPr>
          <w:rFonts w:asciiTheme="majorHAnsi" w:hAnsiTheme="majorHAnsi"/>
        </w:rPr>
        <w:t>Are all items listed allowable expenses?</w:t>
      </w:r>
    </w:p>
    <w:p w:rsidR="00EB5354" w:rsidRPr="002359C1" w:rsidRDefault="00EB5354" w:rsidP="00120C42">
      <w:pPr>
        <w:pStyle w:val="NoSpacing"/>
        <w:numPr>
          <w:ilvl w:val="0"/>
          <w:numId w:val="17"/>
        </w:numPr>
        <w:jc w:val="both"/>
        <w:rPr>
          <w:rFonts w:asciiTheme="majorHAnsi" w:hAnsiTheme="majorHAnsi"/>
        </w:rPr>
      </w:pPr>
      <w:r w:rsidRPr="002359C1">
        <w:rPr>
          <w:rFonts w:asciiTheme="majorHAnsi" w:hAnsiTheme="majorHAnsi"/>
        </w:rPr>
        <w:t>If applicable, are descriptions provided for the line items that needed an explanation?</w:t>
      </w:r>
    </w:p>
    <w:p w:rsidR="00EB5354" w:rsidRPr="002359C1" w:rsidRDefault="00EB5354" w:rsidP="00120C42">
      <w:pPr>
        <w:pStyle w:val="NoSpacing"/>
        <w:numPr>
          <w:ilvl w:val="0"/>
          <w:numId w:val="16"/>
        </w:numPr>
        <w:ind w:left="907"/>
        <w:jc w:val="both"/>
        <w:rPr>
          <w:rFonts w:asciiTheme="majorHAnsi" w:hAnsiTheme="majorHAnsi"/>
        </w:rPr>
      </w:pPr>
      <w:r w:rsidRPr="002359C1">
        <w:rPr>
          <w:rFonts w:asciiTheme="majorHAnsi" w:hAnsiTheme="majorHAnsi"/>
        </w:rPr>
        <w:t xml:space="preserve">Does the agency </w:t>
      </w:r>
      <w:r w:rsidR="00C77C79">
        <w:rPr>
          <w:rFonts w:asciiTheme="majorHAnsi" w:hAnsiTheme="majorHAnsi"/>
        </w:rPr>
        <w:t>demonstrate collaboration or partnership</w:t>
      </w:r>
      <w:r w:rsidRPr="002359C1">
        <w:rPr>
          <w:rFonts w:asciiTheme="majorHAnsi" w:hAnsiTheme="majorHAnsi"/>
        </w:rPr>
        <w:t xml:space="preserve"> with other community organizations?</w:t>
      </w:r>
    </w:p>
    <w:p w:rsidR="00EB5354" w:rsidRPr="002359C1" w:rsidRDefault="00EB5354" w:rsidP="00120C42">
      <w:pPr>
        <w:pStyle w:val="NoSpacing"/>
        <w:numPr>
          <w:ilvl w:val="0"/>
          <w:numId w:val="16"/>
        </w:numPr>
        <w:ind w:left="907"/>
        <w:jc w:val="both"/>
        <w:rPr>
          <w:rFonts w:asciiTheme="majorHAnsi" w:hAnsiTheme="majorHAnsi"/>
        </w:rPr>
      </w:pPr>
      <w:r w:rsidRPr="002359C1">
        <w:rPr>
          <w:rFonts w:asciiTheme="majorHAnsi" w:hAnsiTheme="majorHAnsi"/>
        </w:rPr>
        <w:t xml:space="preserve">Does </w:t>
      </w:r>
      <w:r w:rsidR="00D84AC6">
        <w:rPr>
          <w:rFonts w:asciiTheme="majorHAnsi" w:hAnsiTheme="majorHAnsi"/>
        </w:rPr>
        <w:t xml:space="preserve">the </w:t>
      </w:r>
      <w:r w:rsidRPr="002359C1">
        <w:rPr>
          <w:rFonts w:asciiTheme="majorHAnsi" w:hAnsiTheme="majorHAnsi"/>
        </w:rPr>
        <w:t xml:space="preserve">agency appear to rely heavily on Metro to continue </w:t>
      </w:r>
      <w:r w:rsidR="00D84AC6">
        <w:rPr>
          <w:rFonts w:asciiTheme="majorHAnsi" w:hAnsiTheme="majorHAnsi"/>
        </w:rPr>
        <w:t xml:space="preserve">the </w:t>
      </w:r>
      <w:r w:rsidRPr="002359C1">
        <w:rPr>
          <w:rFonts w:asciiTheme="majorHAnsi" w:hAnsiTheme="majorHAnsi"/>
        </w:rPr>
        <w:t>program?</w:t>
      </w:r>
    </w:p>
    <w:p w:rsidR="00EB5354" w:rsidRPr="002359C1" w:rsidRDefault="00EB5354" w:rsidP="00120C42">
      <w:pPr>
        <w:pStyle w:val="NoSpacing"/>
        <w:numPr>
          <w:ilvl w:val="0"/>
          <w:numId w:val="20"/>
        </w:numPr>
        <w:ind w:left="1440"/>
        <w:jc w:val="both"/>
        <w:rPr>
          <w:rFonts w:asciiTheme="majorHAnsi" w:hAnsiTheme="majorHAnsi"/>
        </w:rPr>
      </w:pPr>
      <w:r w:rsidRPr="002359C1">
        <w:rPr>
          <w:rFonts w:asciiTheme="majorHAnsi" w:hAnsiTheme="majorHAnsi"/>
        </w:rPr>
        <w:t xml:space="preserve">Does </w:t>
      </w:r>
      <w:r w:rsidR="00B63677">
        <w:rPr>
          <w:rFonts w:asciiTheme="majorHAnsi" w:hAnsiTheme="majorHAnsi"/>
        </w:rPr>
        <w:t xml:space="preserve">the </w:t>
      </w:r>
      <w:r w:rsidRPr="002359C1">
        <w:rPr>
          <w:rFonts w:asciiTheme="majorHAnsi" w:hAnsiTheme="majorHAnsi"/>
        </w:rPr>
        <w:t xml:space="preserve">agency have a plan to eliminate the need for </w:t>
      </w:r>
      <w:r w:rsidR="007E14E4" w:rsidRPr="002359C1">
        <w:rPr>
          <w:rFonts w:asciiTheme="majorHAnsi" w:hAnsiTheme="majorHAnsi"/>
        </w:rPr>
        <w:t>metro</w:t>
      </w:r>
      <w:r w:rsidRPr="002359C1">
        <w:rPr>
          <w:rFonts w:asciiTheme="majorHAnsi" w:hAnsiTheme="majorHAnsi"/>
        </w:rPr>
        <w:t xml:space="preserve"> funding?</w:t>
      </w:r>
    </w:p>
    <w:p w:rsidR="00EB5354" w:rsidRPr="002359C1" w:rsidRDefault="00EB5354" w:rsidP="00120C42">
      <w:pPr>
        <w:pStyle w:val="NoSpacing"/>
        <w:numPr>
          <w:ilvl w:val="0"/>
          <w:numId w:val="19"/>
        </w:numPr>
        <w:ind w:left="1440"/>
        <w:jc w:val="both"/>
        <w:rPr>
          <w:rFonts w:asciiTheme="majorHAnsi" w:hAnsiTheme="majorHAnsi"/>
        </w:rPr>
      </w:pPr>
      <w:r w:rsidRPr="002359C1">
        <w:rPr>
          <w:rFonts w:asciiTheme="majorHAnsi" w:hAnsiTheme="majorHAnsi"/>
        </w:rPr>
        <w:t>Is</w:t>
      </w:r>
      <w:r w:rsidR="00B63677">
        <w:rPr>
          <w:rFonts w:asciiTheme="majorHAnsi" w:hAnsiTheme="majorHAnsi"/>
        </w:rPr>
        <w:t xml:space="preserve"> the requesting</w:t>
      </w:r>
      <w:r w:rsidRPr="002359C1">
        <w:rPr>
          <w:rFonts w:asciiTheme="majorHAnsi" w:hAnsiTheme="majorHAnsi"/>
        </w:rPr>
        <w:t xml:space="preserve"> agency making an</w:t>
      </w:r>
      <w:r w:rsidR="00B63677">
        <w:rPr>
          <w:rFonts w:asciiTheme="majorHAnsi" w:hAnsiTheme="majorHAnsi"/>
        </w:rPr>
        <w:t xml:space="preserve"> observable</w:t>
      </w:r>
      <w:r w:rsidRPr="002359C1">
        <w:rPr>
          <w:rFonts w:asciiTheme="majorHAnsi" w:hAnsiTheme="majorHAnsi"/>
        </w:rPr>
        <w:t xml:space="preserve"> effort to secure other funding?</w:t>
      </w:r>
      <w:r w:rsidRPr="002359C1">
        <w:rPr>
          <w:rFonts w:asciiTheme="majorHAnsi" w:hAnsiTheme="majorHAnsi"/>
        </w:rPr>
        <w:br/>
      </w:r>
    </w:p>
    <w:p w:rsidR="003364BD" w:rsidRDefault="00E673A6" w:rsidP="00120C42">
      <w:pPr>
        <w:pStyle w:val="Default"/>
        <w:spacing w:after="40"/>
        <w:jc w:val="both"/>
        <w:rPr>
          <w:rFonts w:asciiTheme="majorHAnsi" w:hAnsiTheme="majorHAnsi"/>
          <w:color w:val="auto"/>
          <w:sz w:val="22"/>
          <w:szCs w:val="22"/>
        </w:rPr>
      </w:pPr>
      <w:r w:rsidRPr="002359C1">
        <w:rPr>
          <w:rFonts w:asciiTheme="majorHAnsi" w:hAnsiTheme="majorHAnsi"/>
          <w:color w:val="auto"/>
          <w:sz w:val="22"/>
          <w:szCs w:val="22"/>
        </w:rPr>
        <w:t xml:space="preserve">Panel members </w:t>
      </w:r>
      <w:r w:rsidR="009A1D01" w:rsidRPr="002359C1">
        <w:rPr>
          <w:rFonts w:asciiTheme="majorHAnsi" w:hAnsiTheme="majorHAnsi"/>
          <w:color w:val="auto"/>
          <w:sz w:val="22"/>
          <w:szCs w:val="22"/>
        </w:rPr>
        <w:t>will send in their scores, discuss</w:t>
      </w:r>
      <w:r w:rsidR="00AA5A92">
        <w:rPr>
          <w:rFonts w:asciiTheme="majorHAnsi" w:hAnsiTheme="majorHAnsi"/>
          <w:color w:val="auto"/>
          <w:sz w:val="22"/>
          <w:szCs w:val="22"/>
        </w:rPr>
        <w:t>ion,</w:t>
      </w:r>
      <w:r w:rsidR="009A1D01" w:rsidRPr="002359C1">
        <w:rPr>
          <w:rFonts w:asciiTheme="majorHAnsi" w:hAnsiTheme="majorHAnsi"/>
          <w:color w:val="auto"/>
          <w:sz w:val="22"/>
          <w:szCs w:val="22"/>
        </w:rPr>
        <w:t xml:space="preserve"> and come to a group</w:t>
      </w:r>
      <w:r w:rsidR="00486AF4" w:rsidRPr="002359C1">
        <w:rPr>
          <w:rFonts w:asciiTheme="majorHAnsi" w:hAnsiTheme="majorHAnsi"/>
          <w:color w:val="auto"/>
          <w:sz w:val="22"/>
          <w:szCs w:val="22"/>
        </w:rPr>
        <w:t xml:space="preserve"> consensus on</w:t>
      </w:r>
      <w:r w:rsidR="009A1D01" w:rsidRPr="002359C1">
        <w:rPr>
          <w:rFonts w:asciiTheme="majorHAnsi" w:hAnsiTheme="majorHAnsi"/>
          <w:color w:val="auto"/>
          <w:sz w:val="22"/>
          <w:szCs w:val="22"/>
        </w:rPr>
        <w:t xml:space="preserve"> the agencies funded and </w:t>
      </w:r>
      <w:r w:rsidR="00AA5A92">
        <w:rPr>
          <w:rFonts w:asciiTheme="majorHAnsi" w:hAnsiTheme="majorHAnsi"/>
          <w:color w:val="auto"/>
          <w:sz w:val="22"/>
          <w:szCs w:val="22"/>
        </w:rPr>
        <w:t xml:space="preserve">at what </w:t>
      </w:r>
      <w:r w:rsidR="00486AF4" w:rsidRPr="002359C1">
        <w:rPr>
          <w:rFonts w:asciiTheme="majorHAnsi" w:hAnsiTheme="majorHAnsi"/>
          <w:color w:val="auto"/>
          <w:sz w:val="22"/>
          <w:szCs w:val="22"/>
        </w:rPr>
        <w:t>funding amount</w:t>
      </w:r>
      <w:r w:rsidR="009A1D01" w:rsidRPr="002359C1">
        <w:rPr>
          <w:rFonts w:asciiTheme="majorHAnsi" w:hAnsiTheme="majorHAnsi"/>
          <w:color w:val="auto"/>
          <w:sz w:val="22"/>
          <w:szCs w:val="22"/>
        </w:rPr>
        <w:t>s.  The recommendations will then be submitted as a part of the budget process for</w:t>
      </w:r>
      <w:r w:rsidR="007E14E4">
        <w:rPr>
          <w:rFonts w:asciiTheme="majorHAnsi" w:hAnsiTheme="majorHAnsi"/>
          <w:color w:val="auto"/>
          <w:sz w:val="22"/>
          <w:szCs w:val="22"/>
        </w:rPr>
        <w:t xml:space="preserve"> review</w:t>
      </w:r>
      <w:r w:rsidR="009A1D01" w:rsidRPr="002359C1">
        <w:rPr>
          <w:rFonts w:asciiTheme="majorHAnsi" w:hAnsiTheme="majorHAnsi"/>
          <w:color w:val="auto"/>
          <w:sz w:val="22"/>
          <w:szCs w:val="22"/>
        </w:rPr>
        <w:t xml:space="preserve">. </w:t>
      </w:r>
      <w:r w:rsidR="00486AF4" w:rsidRPr="002359C1">
        <w:rPr>
          <w:rFonts w:asciiTheme="majorHAnsi" w:hAnsiTheme="majorHAnsi"/>
          <w:color w:val="auto"/>
          <w:sz w:val="22"/>
          <w:szCs w:val="22"/>
        </w:rPr>
        <w:t xml:space="preserve"> </w:t>
      </w:r>
      <w:r w:rsidRPr="002359C1">
        <w:rPr>
          <w:rFonts w:asciiTheme="majorHAnsi" w:hAnsiTheme="majorHAnsi"/>
          <w:color w:val="auto"/>
          <w:sz w:val="22"/>
          <w:szCs w:val="22"/>
        </w:rPr>
        <w:t xml:space="preserve"> </w:t>
      </w:r>
    </w:p>
    <w:p w:rsidR="007E14E4" w:rsidRDefault="007E14E4" w:rsidP="00120C42">
      <w:pPr>
        <w:pStyle w:val="Default"/>
        <w:spacing w:after="40"/>
        <w:jc w:val="both"/>
        <w:rPr>
          <w:rFonts w:asciiTheme="majorHAnsi" w:hAnsiTheme="majorHAnsi"/>
          <w:color w:val="auto"/>
          <w:sz w:val="22"/>
          <w:szCs w:val="22"/>
        </w:rPr>
      </w:pPr>
    </w:p>
    <w:p w:rsidR="001015E3" w:rsidRDefault="007E14E4" w:rsidP="00120C42">
      <w:pPr>
        <w:pStyle w:val="Default"/>
        <w:spacing w:after="40"/>
        <w:jc w:val="both"/>
        <w:rPr>
          <w:rFonts w:asciiTheme="majorHAnsi" w:hAnsiTheme="majorHAnsi"/>
          <w:color w:val="auto"/>
          <w:sz w:val="22"/>
          <w:szCs w:val="22"/>
        </w:rPr>
      </w:pPr>
      <w:r>
        <w:rPr>
          <w:rFonts w:asciiTheme="majorHAnsi" w:hAnsiTheme="majorHAnsi"/>
          <w:color w:val="auto"/>
          <w:sz w:val="22"/>
          <w:szCs w:val="22"/>
        </w:rPr>
        <w:t>The programs that will be funded will be notified no later than January 31, 2017 and will be expected to begin programming immediately. The funding for this initiative is made possible by surplus funds that will end on June 30</w:t>
      </w:r>
      <w:r w:rsidR="00AA5A92">
        <w:rPr>
          <w:rFonts w:asciiTheme="majorHAnsi" w:hAnsiTheme="majorHAnsi"/>
          <w:color w:val="auto"/>
          <w:sz w:val="22"/>
          <w:szCs w:val="22"/>
        </w:rPr>
        <w:t>, 2017</w:t>
      </w:r>
      <w:r>
        <w:rPr>
          <w:rFonts w:asciiTheme="majorHAnsi" w:hAnsiTheme="majorHAnsi"/>
          <w:color w:val="auto"/>
          <w:sz w:val="22"/>
          <w:szCs w:val="22"/>
        </w:rPr>
        <w:t xml:space="preserve">.  A final report will </w:t>
      </w:r>
      <w:r w:rsidR="00AA5A92">
        <w:rPr>
          <w:rFonts w:asciiTheme="majorHAnsi" w:hAnsiTheme="majorHAnsi"/>
          <w:color w:val="auto"/>
          <w:sz w:val="22"/>
          <w:szCs w:val="22"/>
        </w:rPr>
        <w:t>be due</w:t>
      </w:r>
      <w:r>
        <w:rPr>
          <w:rFonts w:asciiTheme="majorHAnsi" w:hAnsiTheme="majorHAnsi"/>
          <w:color w:val="auto"/>
          <w:sz w:val="22"/>
          <w:szCs w:val="22"/>
        </w:rPr>
        <w:t xml:space="preserve"> on the initiative by July 30</w:t>
      </w:r>
      <w:r w:rsidR="00120C42">
        <w:rPr>
          <w:rFonts w:asciiTheme="majorHAnsi" w:hAnsiTheme="majorHAnsi"/>
          <w:color w:val="auto"/>
          <w:sz w:val="22"/>
          <w:szCs w:val="22"/>
        </w:rPr>
        <w:t>, 2017</w:t>
      </w:r>
      <w:r>
        <w:rPr>
          <w:rFonts w:asciiTheme="majorHAnsi" w:hAnsiTheme="majorHAnsi"/>
          <w:color w:val="auto"/>
          <w:sz w:val="22"/>
          <w:szCs w:val="22"/>
        </w:rPr>
        <w:t>.</w:t>
      </w:r>
    </w:p>
    <w:p w:rsidR="00CE20D3" w:rsidRDefault="00CE20D3" w:rsidP="00120C42">
      <w:pPr>
        <w:pStyle w:val="Default"/>
        <w:spacing w:after="40"/>
        <w:jc w:val="both"/>
        <w:rPr>
          <w:rFonts w:asciiTheme="majorHAnsi" w:hAnsiTheme="majorHAnsi"/>
          <w:color w:val="auto"/>
          <w:sz w:val="22"/>
          <w:szCs w:val="22"/>
        </w:rPr>
      </w:pPr>
    </w:p>
    <w:p w:rsidR="00CE20D3" w:rsidRDefault="00CE20D3" w:rsidP="00120C42">
      <w:pPr>
        <w:pStyle w:val="Default"/>
        <w:spacing w:after="40"/>
        <w:jc w:val="both"/>
        <w:rPr>
          <w:rFonts w:asciiTheme="majorHAnsi" w:hAnsiTheme="majorHAnsi"/>
          <w:color w:val="auto"/>
          <w:sz w:val="22"/>
          <w:szCs w:val="22"/>
        </w:rPr>
      </w:pPr>
      <w:r>
        <w:rPr>
          <w:rFonts w:asciiTheme="majorHAnsi" w:hAnsiTheme="majorHAnsi"/>
          <w:color w:val="auto"/>
          <w:sz w:val="22"/>
          <w:szCs w:val="22"/>
        </w:rPr>
        <w:t xml:space="preserve">Selected funding recipients will be expected to attend a mandatory training on the Public Health approach to violence prevention prior to beginning their programs. </w:t>
      </w:r>
    </w:p>
    <w:p w:rsidR="0016397F" w:rsidRDefault="0016397F" w:rsidP="00120C42">
      <w:pPr>
        <w:pStyle w:val="Default"/>
        <w:spacing w:after="40"/>
        <w:jc w:val="both"/>
        <w:rPr>
          <w:rFonts w:asciiTheme="majorHAnsi" w:hAnsiTheme="majorHAnsi"/>
          <w:color w:val="auto"/>
          <w:sz w:val="22"/>
          <w:szCs w:val="22"/>
        </w:rPr>
      </w:pPr>
    </w:p>
    <w:p w:rsidR="0016397F" w:rsidRDefault="0016397F" w:rsidP="00120C42">
      <w:pPr>
        <w:pStyle w:val="Default"/>
        <w:spacing w:after="40"/>
        <w:jc w:val="both"/>
        <w:rPr>
          <w:rFonts w:asciiTheme="majorHAnsi" w:hAnsiTheme="majorHAnsi"/>
          <w:color w:val="auto"/>
          <w:sz w:val="22"/>
          <w:szCs w:val="22"/>
        </w:rPr>
      </w:pPr>
      <w:r>
        <w:rPr>
          <w:rFonts w:asciiTheme="majorHAnsi" w:hAnsiTheme="majorHAnsi"/>
          <w:color w:val="auto"/>
          <w:sz w:val="22"/>
          <w:szCs w:val="22"/>
        </w:rPr>
        <w:t xml:space="preserve">Recipients will be highly encouraged to join </w:t>
      </w:r>
      <w:r w:rsidRPr="000F2AB9">
        <w:rPr>
          <w:rFonts w:asciiTheme="majorHAnsi" w:hAnsiTheme="majorHAnsi"/>
          <w:b/>
          <w:i/>
          <w:color w:val="auto"/>
          <w:sz w:val="22"/>
          <w:szCs w:val="22"/>
        </w:rPr>
        <w:t>One Love Louisville</w:t>
      </w:r>
      <w:r>
        <w:rPr>
          <w:rFonts w:asciiTheme="majorHAnsi" w:hAnsiTheme="majorHAnsi"/>
          <w:color w:val="auto"/>
          <w:sz w:val="22"/>
          <w:szCs w:val="22"/>
        </w:rPr>
        <w:t xml:space="preserve"> Community Plan work groups.</w:t>
      </w:r>
    </w:p>
    <w:p w:rsidR="00BE74B5" w:rsidRDefault="00BE74B5" w:rsidP="00120C42">
      <w:pPr>
        <w:pStyle w:val="Default"/>
        <w:spacing w:after="40"/>
        <w:jc w:val="both"/>
        <w:rPr>
          <w:rFonts w:asciiTheme="majorHAnsi" w:hAnsiTheme="majorHAnsi"/>
          <w:color w:val="auto"/>
          <w:sz w:val="22"/>
          <w:szCs w:val="22"/>
        </w:rPr>
      </w:pPr>
    </w:p>
    <w:p w:rsidR="00BE74B5" w:rsidRPr="002359C1" w:rsidRDefault="00BE74B5" w:rsidP="00120C42">
      <w:pPr>
        <w:pStyle w:val="Default"/>
        <w:spacing w:after="40"/>
        <w:jc w:val="both"/>
        <w:rPr>
          <w:rFonts w:asciiTheme="majorHAnsi" w:hAnsiTheme="majorHAnsi"/>
          <w:color w:val="auto"/>
          <w:sz w:val="22"/>
          <w:szCs w:val="22"/>
        </w:rPr>
      </w:pPr>
      <w:r>
        <w:rPr>
          <w:rFonts w:asciiTheme="majorHAnsi" w:hAnsiTheme="majorHAnsi"/>
          <w:color w:val="auto"/>
          <w:sz w:val="22"/>
          <w:szCs w:val="22"/>
        </w:rPr>
        <w:t xml:space="preserve">Additional questions can be directed to Maryam Ahmed at (502) 574-1903 or </w:t>
      </w:r>
      <w:hyperlink r:id="rId8" w:history="1">
        <w:r w:rsidRPr="00B129E3">
          <w:rPr>
            <w:rStyle w:val="Hyperlink"/>
            <w:rFonts w:asciiTheme="majorHAnsi" w:hAnsiTheme="majorHAnsi"/>
            <w:sz w:val="22"/>
            <w:szCs w:val="22"/>
          </w:rPr>
          <w:t>Maryam.Ahmed@Louisvilleky.gov</w:t>
        </w:r>
      </w:hyperlink>
      <w:r>
        <w:rPr>
          <w:rFonts w:asciiTheme="majorHAnsi" w:hAnsiTheme="majorHAnsi"/>
          <w:color w:val="auto"/>
          <w:sz w:val="22"/>
          <w:szCs w:val="22"/>
        </w:rPr>
        <w:t xml:space="preserve"> </w:t>
      </w:r>
    </w:p>
    <w:p w:rsidR="001015E3" w:rsidRPr="002359C1" w:rsidRDefault="001015E3" w:rsidP="00120C42">
      <w:pPr>
        <w:pStyle w:val="Default"/>
        <w:spacing w:after="40"/>
        <w:jc w:val="both"/>
        <w:rPr>
          <w:rFonts w:asciiTheme="majorHAnsi" w:hAnsiTheme="majorHAnsi"/>
          <w:color w:val="auto"/>
          <w:sz w:val="20"/>
          <w:szCs w:val="20"/>
          <w:highlight w:val="yellow"/>
        </w:rPr>
      </w:pPr>
    </w:p>
    <w:p w:rsidR="00047240" w:rsidRPr="002359C1" w:rsidRDefault="00047240" w:rsidP="00120C42">
      <w:pPr>
        <w:pStyle w:val="ListParagraph"/>
        <w:spacing w:after="0" w:line="240" w:lineRule="auto"/>
        <w:ind w:left="360"/>
        <w:jc w:val="both"/>
        <w:rPr>
          <w:rFonts w:asciiTheme="majorHAnsi" w:hAnsiTheme="majorHAnsi"/>
          <w:sz w:val="20"/>
          <w:szCs w:val="20"/>
          <w:highlight w:val="yellow"/>
        </w:rPr>
      </w:pPr>
    </w:p>
    <w:p w:rsidR="001015E3" w:rsidRPr="00EB5354" w:rsidRDefault="001015E3" w:rsidP="00120C42">
      <w:pPr>
        <w:pStyle w:val="ListParagraph"/>
        <w:spacing w:after="0" w:line="240" w:lineRule="auto"/>
        <w:ind w:left="360"/>
        <w:jc w:val="both"/>
        <w:rPr>
          <w:rFonts w:asciiTheme="majorHAnsi" w:hAnsiTheme="majorHAnsi"/>
          <w:sz w:val="20"/>
          <w:szCs w:val="20"/>
          <w:highlight w:val="yellow"/>
        </w:rPr>
      </w:pPr>
    </w:p>
    <w:sectPr w:rsidR="001015E3" w:rsidRPr="00EB5354" w:rsidSect="0004724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574F"/>
    <w:multiLevelType w:val="hybridMultilevel"/>
    <w:tmpl w:val="77FC6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F70895"/>
    <w:multiLevelType w:val="hybridMultilevel"/>
    <w:tmpl w:val="EDCEB1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3E3EFF"/>
    <w:multiLevelType w:val="hybridMultilevel"/>
    <w:tmpl w:val="FF14549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52C18A0"/>
    <w:multiLevelType w:val="hybridMultilevel"/>
    <w:tmpl w:val="972015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54A0306"/>
    <w:multiLevelType w:val="hybridMultilevel"/>
    <w:tmpl w:val="7736D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7D11511"/>
    <w:multiLevelType w:val="hybridMultilevel"/>
    <w:tmpl w:val="021E707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8CB159A"/>
    <w:multiLevelType w:val="multilevel"/>
    <w:tmpl w:val="E126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011B4E"/>
    <w:multiLevelType w:val="hybridMultilevel"/>
    <w:tmpl w:val="8BF0D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0B10E18"/>
    <w:multiLevelType w:val="hybridMultilevel"/>
    <w:tmpl w:val="CF5C7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271A0A"/>
    <w:multiLevelType w:val="hybridMultilevel"/>
    <w:tmpl w:val="478062BA"/>
    <w:lvl w:ilvl="0" w:tplc="0409000D">
      <w:start w:val="1"/>
      <w:numFmt w:val="bullet"/>
      <w:lvlText w:val=""/>
      <w:lvlJc w:val="left"/>
      <w:pPr>
        <w:ind w:left="2194" w:hanging="360"/>
      </w:pPr>
      <w:rPr>
        <w:rFonts w:ascii="Wingdings" w:hAnsi="Wingdings" w:hint="default"/>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10">
    <w:nsid w:val="49866C16"/>
    <w:multiLevelType w:val="hybridMultilevel"/>
    <w:tmpl w:val="2018A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D3821FE"/>
    <w:multiLevelType w:val="hybridMultilevel"/>
    <w:tmpl w:val="CF5C7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6248F5"/>
    <w:multiLevelType w:val="hybridMultilevel"/>
    <w:tmpl w:val="3970CF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15910C8"/>
    <w:multiLevelType w:val="hybridMultilevel"/>
    <w:tmpl w:val="D2966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EA41E2"/>
    <w:multiLevelType w:val="hybridMultilevel"/>
    <w:tmpl w:val="392CA010"/>
    <w:lvl w:ilvl="0" w:tplc="0BD662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820FE3"/>
    <w:multiLevelType w:val="hybridMultilevel"/>
    <w:tmpl w:val="77F4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0D53CA"/>
    <w:multiLevelType w:val="hybridMultilevel"/>
    <w:tmpl w:val="54BE94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4724349"/>
    <w:multiLevelType w:val="hybridMultilevel"/>
    <w:tmpl w:val="0CEE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075937"/>
    <w:multiLevelType w:val="hybridMultilevel"/>
    <w:tmpl w:val="BCDAA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9B96EB2"/>
    <w:multiLevelType w:val="hybridMultilevel"/>
    <w:tmpl w:val="3976DCF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8"/>
  </w:num>
  <w:num w:numId="3">
    <w:abstractNumId w:val="13"/>
  </w:num>
  <w:num w:numId="4">
    <w:abstractNumId w:val="11"/>
  </w:num>
  <w:num w:numId="5">
    <w:abstractNumId w:val="15"/>
  </w:num>
  <w:num w:numId="6">
    <w:abstractNumId w:val="14"/>
  </w:num>
  <w:num w:numId="7">
    <w:abstractNumId w:val="3"/>
  </w:num>
  <w:num w:numId="8">
    <w:abstractNumId w:val="17"/>
  </w:num>
  <w:num w:numId="9">
    <w:abstractNumId w:val="10"/>
  </w:num>
  <w:num w:numId="10">
    <w:abstractNumId w:val="18"/>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
  </w:num>
  <w:num w:numId="14">
    <w:abstractNumId w:val="7"/>
  </w:num>
  <w:num w:numId="15">
    <w:abstractNumId w:val="0"/>
  </w:num>
  <w:num w:numId="16">
    <w:abstractNumId w:val="16"/>
  </w:num>
  <w:num w:numId="17">
    <w:abstractNumId w:val="12"/>
  </w:num>
  <w:num w:numId="18">
    <w:abstractNumId w:val="5"/>
  </w:num>
  <w:num w:numId="19">
    <w:abstractNumId w:val="9"/>
  </w:num>
  <w:num w:numId="20">
    <w:abstractNumId w:val="1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40"/>
    <w:rsid w:val="00011F8F"/>
    <w:rsid w:val="00047240"/>
    <w:rsid w:val="0009607C"/>
    <w:rsid w:val="000F2AB9"/>
    <w:rsid w:val="001015E3"/>
    <w:rsid w:val="00111C0D"/>
    <w:rsid w:val="00120C42"/>
    <w:rsid w:val="0016397F"/>
    <w:rsid w:val="001A1C3A"/>
    <w:rsid w:val="001F3D49"/>
    <w:rsid w:val="002310D2"/>
    <w:rsid w:val="002359C1"/>
    <w:rsid w:val="0025257D"/>
    <w:rsid w:val="00283746"/>
    <w:rsid w:val="0029211C"/>
    <w:rsid w:val="002D1E50"/>
    <w:rsid w:val="002D2F80"/>
    <w:rsid w:val="003364BD"/>
    <w:rsid w:val="00356217"/>
    <w:rsid w:val="00486AF4"/>
    <w:rsid w:val="00507766"/>
    <w:rsid w:val="00534DC0"/>
    <w:rsid w:val="0053555C"/>
    <w:rsid w:val="005467E8"/>
    <w:rsid w:val="00584732"/>
    <w:rsid w:val="005D4C61"/>
    <w:rsid w:val="005E0B05"/>
    <w:rsid w:val="006919E0"/>
    <w:rsid w:val="006C48CB"/>
    <w:rsid w:val="00704624"/>
    <w:rsid w:val="00735298"/>
    <w:rsid w:val="0076413E"/>
    <w:rsid w:val="007B62E1"/>
    <w:rsid w:val="007D2D3C"/>
    <w:rsid w:val="007D3A68"/>
    <w:rsid w:val="007E14E4"/>
    <w:rsid w:val="00855CA8"/>
    <w:rsid w:val="00875C33"/>
    <w:rsid w:val="00897264"/>
    <w:rsid w:val="008E2DCE"/>
    <w:rsid w:val="008E578A"/>
    <w:rsid w:val="00907F49"/>
    <w:rsid w:val="00912578"/>
    <w:rsid w:val="009722BD"/>
    <w:rsid w:val="009A1D01"/>
    <w:rsid w:val="00A42C94"/>
    <w:rsid w:val="00AA5A92"/>
    <w:rsid w:val="00AD0FB1"/>
    <w:rsid w:val="00B63677"/>
    <w:rsid w:val="00B64310"/>
    <w:rsid w:val="00B75F0D"/>
    <w:rsid w:val="00B80B30"/>
    <w:rsid w:val="00BE74B5"/>
    <w:rsid w:val="00C03B95"/>
    <w:rsid w:val="00C24810"/>
    <w:rsid w:val="00C77C79"/>
    <w:rsid w:val="00C82EAF"/>
    <w:rsid w:val="00CC7E44"/>
    <w:rsid w:val="00CE20D3"/>
    <w:rsid w:val="00D77A4E"/>
    <w:rsid w:val="00D84AC6"/>
    <w:rsid w:val="00DE7672"/>
    <w:rsid w:val="00DF33DD"/>
    <w:rsid w:val="00DF5700"/>
    <w:rsid w:val="00E304AE"/>
    <w:rsid w:val="00E5056B"/>
    <w:rsid w:val="00E673A6"/>
    <w:rsid w:val="00EA5940"/>
    <w:rsid w:val="00EB5354"/>
    <w:rsid w:val="00EC104E"/>
    <w:rsid w:val="00ED7562"/>
    <w:rsid w:val="00F43096"/>
    <w:rsid w:val="00FC1B92"/>
    <w:rsid w:val="00FF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240"/>
    <w:pPr>
      <w:ind w:left="720"/>
      <w:contextualSpacing/>
    </w:pPr>
  </w:style>
  <w:style w:type="paragraph" w:styleId="NoSpacing">
    <w:name w:val="No Spacing"/>
    <w:qFormat/>
    <w:rsid w:val="00047240"/>
    <w:pPr>
      <w:spacing w:after="0" w:line="240" w:lineRule="auto"/>
    </w:pPr>
    <w:rPr>
      <w:rFonts w:ascii="Calibri" w:eastAsia="Calibri" w:hAnsi="Calibri" w:cs="Times New Roman"/>
    </w:rPr>
  </w:style>
  <w:style w:type="paragraph" w:styleId="Header">
    <w:name w:val="header"/>
    <w:basedOn w:val="Normal"/>
    <w:link w:val="HeaderChar"/>
    <w:rsid w:val="0009607C"/>
    <w:pPr>
      <w:tabs>
        <w:tab w:val="center" w:pos="4320"/>
        <w:tab w:val="right" w:pos="8640"/>
      </w:tabs>
      <w:spacing w:after="0" w:line="240" w:lineRule="auto"/>
    </w:pPr>
    <w:rPr>
      <w:rFonts w:ascii="Times New Roman" w:eastAsia="Times New Roman" w:hAnsi="Times New Roman" w:cs="Times New Roman"/>
      <w:color w:val="000080"/>
      <w:sz w:val="24"/>
      <w:szCs w:val="20"/>
    </w:rPr>
  </w:style>
  <w:style w:type="character" w:customStyle="1" w:styleId="HeaderChar">
    <w:name w:val="Header Char"/>
    <w:basedOn w:val="DefaultParagraphFont"/>
    <w:link w:val="Header"/>
    <w:rsid w:val="0009607C"/>
    <w:rPr>
      <w:rFonts w:ascii="Times New Roman" w:eastAsia="Times New Roman" w:hAnsi="Times New Roman" w:cs="Times New Roman"/>
      <w:color w:val="000080"/>
      <w:sz w:val="24"/>
      <w:szCs w:val="20"/>
    </w:rPr>
  </w:style>
  <w:style w:type="paragraph" w:customStyle="1" w:styleId="Default">
    <w:name w:val="Default"/>
    <w:basedOn w:val="Normal"/>
    <w:rsid w:val="00E673A6"/>
    <w:pPr>
      <w:autoSpaceDE w:val="0"/>
      <w:autoSpaceDN w:val="0"/>
      <w:spacing w:after="0" w:line="240" w:lineRule="auto"/>
    </w:pPr>
    <w:rPr>
      <w:rFonts w:ascii="Cambria" w:eastAsiaTheme="minorHAnsi" w:hAnsi="Cambria" w:cs="Times New Roman"/>
      <w:color w:val="000000"/>
      <w:sz w:val="24"/>
      <w:szCs w:val="24"/>
    </w:rPr>
  </w:style>
  <w:style w:type="character" w:styleId="CommentReference">
    <w:name w:val="annotation reference"/>
    <w:basedOn w:val="DefaultParagraphFont"/>
    <w:uiPriority w:val="99"/>
    <w:semiHidden/>
    <w:unhideWhenUsed/>
    <w:rsid w:val="00D77A4E"/>
    <w:rPr>
      <w:sz w:val="16"/>
      <w:szCs w:val="16"/>
    </w:rPr>
  </w:style>
  <w:style w:type="paragraph" w:styleId="CommentText">
    <w:name w:val="annotation text"/>
    <w:basedOn w:val="Normal"/>
    <w:link w:val="CommentTextChar"/>
    <w:uiPriority w:val="99"/>
    <w:semiHidden/>
    <w:unhideWhenUsed/>
    <w:rsid w:val="00D77A4E"/>
    <w:pPr>
      <w:spacing w:line="240" w:lineRule="auto"/>
    </w:pPr>
    <w:rPr>
      <w:sz w:val="20"/>
      <w:szCs w:val="20"/>
    </w:rPr>
  </w:style>
  <w:style w:type="character" w:customStyle="1" w:styleId="CommentTextChar">
    <w:name w:val="Comment Text Char"/>
    <w:basedOn w:val="DefaultParagraphFont"/>
    <w:link w:val="CommentText"/>
    <w:uiPriority w:val="99"/>
    <w:semiHidden/>
    <w:rsid w:val="00D77A4E"/>
    <w:rPr>
      <w:sz w:val="20"/>
      <w:szCs w:val="20"/>
    </w:rPr>
  </w:style>
  <w:style w:type="paragraph" w:styleId="CommentSubject">
    <w:name w:val="annotation subject"/>
    <w:basedOn w:val="CommentText"/>
    <w:next w:val="CommentText"/>
    <w:link w:val="CommentSubjectChar"/>
    <w:uiPriority w:val="99"/>
    <w:semiHidden/>
    <w:unhideWhenUsed/>
    <w:rsid w:val="00D77A4E"/>
    <w:rPr>
      <w:b/>
      <w:bCs/>
    </w:rPr>
  </w:style>
  <w:style w:type="character" w:customStyle="1" w:styleId="CommentSubjectChar">
    <w:name w:val="Comment Subject Char"/>
    <w:basedOn w:val="CommentTextChar"/>
    <w:link w:val="CommentSubject"/>
    <w:uiPriority w:val="99"/>
    <w:semiHidden/>
    <w:rsid w:val="00D77A4E"/>
    <w:rPr>
      <w:b/>
      <w:bCs/>
      <w:sz w:val="20"/>
      <w:szCs w:val="20"/>
    </w:rPr>
  </w:style>
  <w:style w:type="paragraph" w:styleId="BalloonText">
    <w:name w:val="Balloon Text"/>
    <w:basedOn w:val="Normal"/>
    <w:link w:val="BalloonTextChar"/>
    <w:uiPriority w:val="99"/>
    <w:semiHidden/>
    <w:unhideWhenUsed/>
    <w:rsid w:val="00D77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A4E"/>
    <w:rPr>
      <w:rFonts w:ascii="Tahoma" w:hAnsi="Tahoma" w:cs="Tahoma"/>
      <w:sz w:val="16"/>
      <w:szCs w:val="16"/>
    </w:rPr>
  </w:style>
  <w:style w:type="character" w:styleId="Hyperlink">
    <w:name w:val="Hyperlink"/>
    <w:basedOn w:val="DefaultParagraphFont"/>
    <w:uiPriority w:val="99"/>
    <w:unhideWhenUsed/>
    <w:rsid w:val="00BE74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240"/>
    <w:pPr>
      <w:ind w:left="720"/>
      <w:contextualSpacing/>
    </w:pPr>
  </w:style>
  <w:style w:type="paragraph" w:styleId="NoSpacing">
    <w:name w:val="No Spacing"/>
    <w:qFormat/>
    <w:rsid w:val="00047240"/>
    <w:pPr>
      <w:spacing w:after="0" w:line="240" w:lineRule="auto"/>
    </w:pPr>
    <w:rPr>
      <w:rFonts w:ascii="Calibri" w:eastAsia="Calibri" w:hAnsi="Calibri" w:cs="Times New Roman"/>
    </w:rPr>
  </w:style>
  <w:style w:type="paragraph" w:styleId="Header">
    <w:name w:val="header"/>
    <w:basedOn w:val="Normal"/>
    <w:link w:val="HeaderChar"/>
    <w:rsid w:val="0009607C"/>
    <w:pPr>
      <w:tabs>
        <w:tab w:val="center" w:pos="4320"/>
        <w:tab w:val="right" w:pos="8640"/>
      </w:tabs>
      <w:spacing w:after="0" w:line="240" w:lineRule="auto"/>
    </w:pPr>
    <w:rPr>
      <w:rFonts w:ascii="Times New Roman" w:eastAsia="Times New Roman" w:hAnsi="Times New Roman" w:cs="Times New Roman"/>
      <w:color w:val="000080"/>
      <w:sz w:val="24"/>
      <w:szCs w:val="20"/>
    </w:rPr>
  </w:style>
  <w:style w:type="character" w:customStyle="1" w:styleId="HeaderChar">
    <w:name w:val="Header Char"/>
    <w:basedOn w:val="DefaultParagraphFont"/>
    <w:link w:val="Header"/>
    <w:rsid w:val="0009607C"/>
    <w:rPr>
      <w:rFonts w:ascii="Times New Roman" w:eastAsia="Times New Roman" w:hAnsi="Times New Roman" w:cs="Times New Roman"/>
      <w:color w:val="000080"/>
      <w:sz w:val="24"/>
      <w:szCs w:val="20"/>
    </w:rPr>
  </w:style>
  <w:style w:type="paragraph" w:customStyle="1" w:styleId="Default">
    <w:name w:val="Default"/>
    <w:basedOn w:val="Normal"/>
    <w:rsid w:val="00E673A6"/>
    <w:pPr>
      <w:autoSpaceDE w:val="0"/>
      <w:autoSpaceDN w:val="0"/>
      <w:spacing w:after="0" w:line="240" w:lineRule="auto"/>
    </w:pPr>
    <w:rPr>
      <w:rFonts w:ascii="Cambria" w:eastAsiaTheme="minorHAnsi" w:hAnsi="Cambria" w:cs="Times New Roman"/>
      <w:color w:val="000000"/>
      <w:sz w:val="24"/>
      <w:szCs w:val="24"/>
    </w:rPr>
  </w:style>
  <w:style w:type="character" w:styleId="CommentReference">
    <w:name w:val="annotation reference"/>
    <w:basedOn w:val="DefaultParagraphFont"/>
    <w:uiPriority w:val="99"/>
    <w:semiHidden/>
    <w:unhideWhenUsed/>
    <w:rsid w:val="00D77A4E"/>
    <w:rPr>
      <w:sz w:val="16"/>
      <w:szCs w:val="16"/>
    </w:rPr>
  </w:style>
  <w:style w:type="paragraph" w:styleId="CommentText">
    <w:name w:val="annotation text"/>
    <w:basedOn w:val="Normal"/>
    <w:link w:val="CommentTextChar"/>
    <w:uiPriority w:val="99"/>
    <w:semiHidden/>
    <w:unhideWhenUsed/>
    <w:rsid w:val="00D77A4E"/>
    <w:pPr>
      <w:spacing w:line="240" w:lineRule="auto"/>
    </w:pPr>
    <w:rPr>
      <w:sz w:val="20"/>
      <w:szCs w:val="20"/>
    </w:rPr>
  </w:style>
  <w:style w:type="character" w:customStyle="1" w:styleId="CommentTextChar">
    <w:name w:val="Comment Text Char"/>
    <w:basedOn w:val="DefaultParagraphFont"/>
    <w:link w:val="CommentText"/>
    <w:uiPriority w:val="99"/>
    <w:semiHidden/>
    <w:rsid w:val="00D77A4E"/>
    <w:rPr>
      <w:sz w:val="20"/>
      <w:szCs w:val="20"/>
    </w:rPr>
  </w:style>
  <w:style w:type="paragraph" w:styleId="CommentSubject">
    <w:name w:val="annotation subject"/>
    <w:basedOn w:val="CommentText"/>
    <w:next w:val="CommentText"/>
    <w:link w:val="CommentSubjectChar"/>
    <w:uiPriority w:val="99"/>
    <w:semiHidden/>
    <w:unhideWhenUsed/>
    <w:rsid w:val="00D77A4E"/>
    <w:rPr>
      <w:b/>
      <w:bCs/>
    </w:rPr>
  </w:style>
  <w:style w:type="character" w:customStyle="1" w:styleId="CommentSubjectChar">
    <w:name w:val="Comment Subject Char"/>
    <w:basedOn w:val="CommentTextChar"/>
    <w:link w:val="CommentSubject"/>
    <w:uiPriority w:val="99"/>
    <w:semiHidden/>
    <w:rsid w:val="00D77A4E"/>
    <w:rPr>
      <w:b/>
      <w:bCs/>
      <w:sz w:val="20"/>
      <w:szCs w:val="20"/>
    </w:rPr>
  </w:style>
  <w:style w:type="paragraph" w:styleId="BalloonText">
    <w:name w:val="Balloon Text"/>
    <w:basedOn w:val="Normal"/>
    <w:link w:val="BalloonTextChar"/>
    <w:uiPriority w:val="99"/>
    <w:semiHidden/>
    <w:unhideWhenUsed/>
    <w:rsid w:val="00D77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A4E"/>
    <w:rPr>
      <w:rFonts w:ascii="Tahoma" w:hAnsi="Tahoma" w:cs="Tahoma"/>
      <w:sz w:val="16"/>
      <w:szCs w:val="16"/>
    </w:rPr>
  </w:style>
  <w:style w:type="character" w:styleId="Hyperlink">
    <w:name w:val="Hyperlink"/>
    <w:basedOn w:val="DefaultParagraphFont"/>
    <w:uiPriority w:val="99"/>
    <w:unhideWhenUsed/>
    <w:rsid w:val="00BE74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565543">
      <w:bodyDiv w:val="1"/>
      <w:marLeft w:val="0"/>
      <w:marRight w:val="0"/>
      <w:marTop w:val="0"/>
      <w:marBottom w:val="0"/>
      <w:divBdr>
        <w:top w:val="none" w:sz="0" w:space="0" w:color="auto"/>
        <w:left w:val="none" w:sz="0" w:space="0" w:color="auto"/>
        <w:bottom w:val="none" w:sz="0" w:space="0" w:color="auto"/>
        <w:right w:val="none" w:sz="0" w:space="0" w:color="auto"/>
      </w:divBdr>
    </w:div>
    <w:div w:id="767309582">
      <w:bodyDiv w:val="1"/>
      <w:marLeft w:val="0"/>
      <w:marRight w:val="0"/>
      <w:marTop w:val="0"/>
      <w:marBottom w:val="0"/>
      <w:divBdr>
        <w:top w:val="none" w:sz="0" w:space="0" w:color="auto"/>
        <w:left w:val="none" w:sz="0" w:space="0" w:color="auto"/>
        <w:bottom w:val="none" w:sz="0" w:space="0" w:color="auto"/>
        <w:right w:val="none" w:sz="0" w:space="0" w:color="auto"/>
      </w:divBdr>
      <w:divsChild>
        <w:div w:id="815487400">
          <w:marLeft w:val="0"/>
          <w:marRight w:val="0"/>
          <w:marTop w:val="0"/>
          <w:marBottom w:val="0"/>
          <w:divBdr>
            <w:top w:val="none" w:sz="0" w:space="0" w:color="auto"/>
            <w:left w:val="none" w:sz="0" w:space="0" w:color="auto"/>
            <w:bottom w:val="none" w:sz="0" w:space="0" w:color="auto"/>
            <w:right w:val="none" w:sz="0" w:space="0" w:color="auto"/>
          </w:divBdr>
          <w:divsChild>
            <w:div w:id="717972501">
              <w:marLeft w:val="0"/>
              <w:marRight w:val="0"/>
              <w:marTop w:val="0"/>
              <w:marBottom w:val="0"/>
              <w:divBdr>
                <w:top w:val="none" w:sz="0" w:space="0" w:color="auto"/>
                <w:left w:val="none" w:sz="0" w:space="0" w:color="auto"/>
                <w:bottom w:val="none" w:sz="0" w:space="0" w:color="auto"/>
                <w:right w:val="none" w:sz="0" w:space="0" w:color="auto"/>
              </w:divBdr>
              <w:divsChild>
                <w:div w:id="1815640330">
                  <w:marLeft w:val="0"/>
                  <w:marRight w:val="0"/>
                  <w:marTop w:val="0"/>
                  <w:marBottom w:val="0"/>
                  <w:divBdr>
                    <w:top w:val="none" w:sz="0" w:space="0" w:color="auto"/>
                    <w:left w:val="none" w:sz="0" w:space="0" w:color="auto"/>
                    <w:bottom w:val="none" w:sz="0" w:space="0" w:color="auto"/>
                    <w:right w:val="none" w:sz="0" w:space="0" w:color="auto"/>
                  </w:divBdr>
                  <w:divsChild>
                    <w:div w:id="16489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99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m.Ahmed@Louisvilleky.gov"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E7EA8-2598-408C-AB7C-58C5D0403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Louisville Metro Government</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Louisville Metro Government</dc:creator>
  <cp:lastModifiedBy>Abdur-Rahman, Rashaad</cp:lastModifiedBy>
  <cp:revision>5</cp:revision>
  <dcterms:created xsi:type="dcterms:W3CDTF">2017-01-03T16:32:00Z</dcterms:created>
  <dcterms:modified xsi:type="dcterms:W3CDTF">2017-01-03T18:17:00Z</dcterms:modified>
</cp:coreProperties>
</file>